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07" w:rsidRDefault="00EC1407"/>
    <w:tbl>
      <w:tblPr>
        <w:tblW w:w="10631" w:type="dxa"/>
        <w:tblInd w:w="241" w:type="dxa"/>
        <w:tblCellMar>
          <w:left w:w="70" w:type="dxa"/>
          <w:right w:w="70" w:type="dxa"/>
        </w:tblCellMar>
        <w:tblLook w:val="04A0"/>
      </w:tblPr>
      <w:tblGrid>
        <w:gridCol w:w="396"/>
        <w:gridCol w:w="10235"/>
      </w:tblGrid>
      <w:tr w:rsidR="00173F0C" w:rsidRPr="00173F0C" w:rsidTr="00FD3C84">
        <w:trPr>
          <w:trHeight w:val="300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262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="009832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Ğ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İTSEL  DE</w:t>
            </w:r>
            <w:r w:rsidR="009832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Ğ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ERLENDİRME  ve  TANILAMA  BAŞVURU  FORMU</w:t>
            </w: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F0C" w:rsidRPr="00433A7B" w:rsidRDefault="00173F0C" w:rsidP="00173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3A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F0C" w:rsidRPr="00433A7B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3A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RAMDEVU SİSTEMİ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Bireyin velisi ya da 18 yaşından büyük zihinsel engeli bulunmayan bireyin kendisi kimlik Belgesi ve Sağlık Kurulu Raporu ile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müdürlüğümüz 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"Özel Eğitim ve Değerlendirme Kurulu'na" </w:t>
            </w:r>
            <w:r w:rsidRPr="00173F0C">
              <w:rPr>
                <w:rFonts w:ascii="Arial" w:eastAsia="Times New Roman" w:hAnsi="Arial" w:cs="Arial"/>
                <w:b/>
                <w:sz w:val="18"/>
                <w:szCs w:val="18"/>
              </w:rPr>
              <w:t>şahsen başvuru yaparak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randevu talep etmesi.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Rehberlik ve Araştırma Merkezi'nde görevli personel sayısı, testör, kurs, seminer, </w:t>
            </w:r>
            <w:r w:rsidR="00983229" w:rsidRPr="00173F0C">
              <w:rPr>
                <w:rFonts w:ascii="Arial" w:eastAsia="Times New Roman" w:hAnsi="Arial" w:cs="Arial"/>
                <w:sz w:val="18"/>
                <w:szCs w:val="18"/>
              </w:rPr>
              <w:t>hizmet içi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eğitim, rehberlik, araştırma v.b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gibi sorumlu olduğu 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diğer faaliyet alanları ile kurumun potansiyeli dikkate alınarak oluşturulan Ramdevu Takvimi doğrultu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sunda Eğitsel Değerlendirme ve Tanılaması yapılacak bireye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velisi tarafından </w:t>
            </w:r>
            <w:r w:rsidRPr="00173F0C">
              <w:rPr>
                <w:rFonts w:ascii="Arial" w:eastAsia="Times New Roman" w:hAnsi="Arial" w:cs="Arial"/>
                <w:b/>
                <w:sz w:val="18"/>
                <w:szCs w:val="18"/>
              </w:rPr>
              <w:t>https://ramdevu.meb.gov.tr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web adresinden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randevu alınması</w:t>
            </w:r>
            <w:r w:rsidR="0093246F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407" w:rsidRPr="00173F0C" w:rsidRDefault="00173F0C" w:rsidP="000D7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Rehberlik ve Araştırma Merkezinde Eğitsel D</w:t>
            </w:r>
            <w:r w:rsidR="0093246F">
              <w:rPr>
                <w:rFonts w:ascii="Arial" w:eastAsia="Times New Roman" w:hAnsi="Arial" w:cs="Arial"/>
                <w:sz w:val="18"/>
                <w:szCs w:val="18"/>
              </w:rPr>
              <w:t xml:space="preserve">eğerlendirme ve Tanılama için 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ilk</w:t>
            </w:r>
            <w:r w:rsidR="0093246F">
              <w:rPr>
                <w:rFonts w:ascii="Arial" w:eastAsia="Times New Roman" w:hAnsi="Arial" w:cs="Arial"/>
                <w:sz w:val="18"/>
                <w:szCs w:val="18"/>
              </w:rPr>
              <w:t xml:space="preserve"> kez yapılacak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3246F">
              <w:rPr>
                <w:rFonts w:ascii="Arial" w:eastAsia="Times New Roman" w:hAnsi="Arial" w:cs="Arial"/>
                <w:sz w:val="18"/>
                <w:szCs w:val="18"/>
              </w:rPr>
              <w:t>başvuruların yanı sıra yeniden değerlendirme amacıyla yapılacak başvurularda,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3246F">
              <w:rPr>
                <w:rFonts w:ascii="Arial" w:eastAsia="Times New Roman" w:hAnsi="Arial" w:cs="Arial"/>
                <w:sz w:val="18"/>
                <w:szCs w:val="18"/>
              </w:rPr>
              <w:t xml:space="preserve">bireyin </w:t>
            </w:r>
            <w:r w:rsidR="000D7782">
              <w:rPr>
                <w:rFonts w:ascii="Arial" w:eastAsia="Times New Roman" w:hAnsi="Arial" w:cs="Arial"/>
                <w:b/>
                <w:sz w:val="18"/>
                <w:szCs w:val="18"/>
              </w:rPr>
              <w:t>yerleşim</w:t>
            </w:r>
            <w:r w:rsidR="0093246F" w:rsidRPr="0093246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adresi </w:t>
            </w:r>
            <w:r w:rsidR="000D778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Siverek İlçesi merkezi dışında ya da köyde </w:t>
            </w:r>
            <w:r w:rsidR="0093246F" w:rsidRPr="0093246F">
              <w:rPr>
                <w:rFonts w:ascii="Arial" w:eastAsia="Times New Roman" w:hAnsi="Arial" w:cs="Arial"/>
                <w:b/>
                <w:sz w:val="18"/>
                <w:szCs w:val="18"/>
              </w:rPr>
              <w:t>ise</w:t>
            </w:r>
            <w:r w:rsidR="009324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velisi tarafından 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>0414 552 43 10 numaralı kurum telefonundan randevu talep edilerek, Randevu oluşturulması için gerekli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bilgiler arasında yer 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alan </w:t>
            </w:r>
            <w:proofErr w:type="gramStart"/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bireyin  </w:t>
            </w:r>
            <w:r w:rsidR="00EC1407" w:rsidRPr="0093246F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proofErr w:type="gramEnd"/>
            <w:r w:rsidR="00EC1407" w:rsidRPr="0093246F">
              <w:rPr>
                <w:rFonts w:ascii="Arial" w:eastAsia="Times New Roman" w:hAnsi="Arial" w:cs="Arial"/>
                <w:b/>
                <w:sz w:val="18"/>
                <w:szCs w:val="18"/>
              </w:rPr>
              <w:t>.C. Kimlik Numarası, bireye ait Sağlık Kurulu Raporunda belirtilen engel türü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ile birlikte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C1407" w:rsidRPr="00512D1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öğrenci ve velisine ait </w:t>
            </w:r>
            <w:r w:rsidR="00EC1407" w:rsidRPr="00173F0C">
              <w:rPr>
                <w:rFonts w:ascii="Arial" w:eastAsia="Times New Roman" w:hAnsi="Arial" w:cs="Arial"/>
                <w:b/>
                <w:sz w:val="18"/>
                <w:szCs w:val="18"/>
              </w:rPr>
              <w:t>istenilen bilgiler doğrulandıktan sonra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Rehberlik ve Araştırma Merkezinin Ramdevu Takvimi doğrultu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>sunda bireye en uygun randevu tarihi ve saati oluşturulması</w:t>
            </w:r>
            <w:r w:rsidR="0093246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73F0C" w:rsidRPr="00173F0C" w:rsidTr="00FD3C84">
        <w:trPr>
          <w:trHeight w:val="240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1407" w:rsidRPr="00173F0C" w:rsidRDefault="00EC1407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SAĞLIK KURULU RAPORU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Sağlık Kurulu Raporunda,  rapor tarihi, rapor/protokol numarası, teşhisi, birden fazla tanı var ise </w:t>
            </w:r>
            <w:r w:rsidRPr="005265D6">
              <w:rPr>
                <w:rFonts w:ascii="Arial" w:eastAsia="Times New Roman" w:hAnsi="Arial" w:cs="Arial"/>
                <w:b/>
                <w:sz w:val="18"/>
                <w:szCs w:val="18"/>
              </w:rPr>
              <w:t>her bir tanı için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265D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ayrı yüzdelik </w:t>
            </w:r>
            <w:r w:rsidR="00EC1407" w:rsidRPr="005265D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oranı, geçerlilik süresi, 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tüm vücut fonksiyon kaybının belirlenmiş olması; </w:t>
            </w:r>
            <w:r w:rsidR="00EC1407" w:rsidRPr="00173F0C">
              <w:rPr>
                <w:rFonts w:ascii="Arial" w:eastAsia="Times New Roman" w:hAnsi="Arial" w:cs="Arial"/>
                <w:b/>
                <w:sz w:val="18"/>
                <w:szCs w:val="18"/>
              </w:rPr>
              <w:t>silinti, kazıntı ve tahrifatın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bulunmaması.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BD47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Sağlık Kurulu Raporunda belirtilen 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yetersizlik türlerinin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ve 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yüzdelik oranın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( 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 20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) Eğ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>itsel Değerlendirme ve Tanılama yapılabilmesine uygunluğu.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A5A77">
              <w:rPr>
                <w:rFonts w:ascii="Arial" w:eastAsia="Times New Roman" w:hAnsi="Arial" w:cs="Arial"/>
                <w:sz w:val="18"/>
                <w:szCs w:val="18"/>
              </w:rPr>
              <w:t xml:space="preserve">Yetersizlik türüne göre bireyin kullandığı cihazı yanında bulundurması. Örneğin </w:t>
            </w:r>
            <w:r w:rsidR="00AA5A77" w:rsidRPr="00BD47C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işitme </w:t>
            </w:r>
            <w:r w:rsidR="00BD47C6">
              <w:rPr>
                <w:rFonts w:ascii="Arial" w:eastAsia="Times New Roman" w:hAnsi="Arial" w:cs="Arial"/>
                <w:b/>
                <w:sz w:val="18"/>
                <w:szCs w:val="18"/>
              </w:rPr>
              <w:t>yetersizliği</w:t>
            </w:r>
            <w:r w:rsidR="00AA5A77" w:rsidRPr="00BD47C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BD47C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bulunan </w:t>
            </w:r>
            <w:r w:rsidR="00AA5A77" w:rsidRPr="00BD47C6">
              <w:rPr>
                <w:rFonts w:ascii="Arial" w:eastAsia="Times New Roman" w:hAnsi="Arial" w:cs="Arial"/>
                <w:b/>
                <w:sz w:val="18"/>
                <w:szCs w:val="18"/>
              </w:rPr>
              <w:t>öğrencilerimizin kullandığı işitme cihazını</w:t>
            </w:r>
            <w:r w:rsidR="00AA5A77">
              <w:rPr>
                <w:rFonts w:ascii="Arial" w:eastAsia="Times New Roman" w:hAnsi="Arial" w:cs="Arial"/>
                <w:sz w:val="18"/>
                <w:szCs w:val="18"/>
              </w:rPr>
              <w:t xml:space="preserve"> Eğitsel Değerlendirme ve Tanılama sırasında yanında bulundurması.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462AEF" w:rsidP="00462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Engelli Sağlık Kurulu Raporu vermeye yetkili hastaneler tarafından usulüne uygun olarak düzenlenen ve </w:t>
            </w:r>
            <w:r w:rsidRPr="00462AEF">
              <w:rPr>
                <w:rFonts w:ascii="Arial" w:eastAsia="Times New Roman" w:hAnsi="Arial" w:cs="Arial"/>
                <w:b/>
                <w:sz w:val="18"/>
                <w:szCs w:val="18"/>
              </w:rPr>
              <w:t>2006 yılından önce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62AEF">
              <w:rPr>
                <w:rFonts w:ascii="Arial" w:eastAsia="Times New Roman" w:hAnsi="Arial" w:cs="Arial"/>
                <w:b/>
                <w:sz w:val="18"/>
                <w:szCs w:val="18"/>
              </w:rPr>
              <w:t>alınan “sürekli” Engelli Sağlık Kurulu raporlarına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göre işlem yapılabilir. 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Rehberlik ve Araştırma Merkezine örneği ibraz edilecek Sağlık Kurulu Raporunun 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"Aslı'nın"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ya</w:t>
            </w:r>
            <w:r w:rsidR="009832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da 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Fotokopisi'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nin alındığı Sağlık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Kuruluşu tarafından </w:t>
            </w:r>
            <w:r w:rsidR="00EC1407"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"Aslı Gibidir"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ibaresinin bulunmasının yanı</w:t>
            </w:r>
            <w:r w:rsidR="009832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>sıra Başhekimlik Kaşesi ve ıslak imzanın belirgin olması.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20.02.2019 tarihinden itibaren Sağlık Kurumları tarafından oluşturulan raporların "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ÇÖZGER"</w:t>
            </w:r>
            <w:r w:rsidR="00221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221256" w:rsidRPr="00221256">
              <w:rPr>
                <w:rFonts w:ascii="Arial" w:eastAsia="Times New Roman" w:hAnsi="Arial" w:cs="Arial"/>
                <w:bCs/>
                <w:sz w:val="18"/>
                <w:szCs w:val="18"/>
              </w:rPr>
              <w:t>ve</w:t>
            </w:r>
            <w:r w:rsidR="00221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“Erişkinler İçin Sağlık Kurulu Raporu”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standartlarına uygun olması.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C1407"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ÇÖZGER </w:t>
            </w:r>
            <w:r w:rsidR="00221256" w:rsidRPr="00221256">
              <w:rPr>
                <w:rFonts w:ascii="Arial" w:eastAsia="Times New Roman" w:hAnsi="Arial" w:cs="Arial"/>
                <w:bCs/>
                <w:sz w:val="18"/>
                <w:szCs w:val="18"/>
              </w:rPr>
              <w:t>ve</w:t>
            </w:r>
            <w:r w:rsidR="00221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“Erişkinler İçin Sağlık Kurulu Raporu”</w:t>
            </w:r>
            <w:r w:rsidR="00221256"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221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>standartlarına uygun karekod bulunan Sağlık Kurulu Raporlarında aslı gibidir ibaresine gerek olmadığı,</w:t>
            </w:r>
          </w:p>
        </w:tc>
      </w:tr>
      <w:tr w:rsidR="00173F0C" w:rsidRPr="00173F0C" w:rsidTr="00FD3C84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173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F0C" w:rsidRPr="00173F0C" w:rsidRDefault="00173F0C" w:rsidP="00526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="005265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Ü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="005265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CÜZDANI ÖRNEĞİ</w:t>
            </w:r>
          </w:p>
        </w:tc>
      </w:tr>
      <w:tr w:rsidR="00173F0C" w:rsidRPr="00173F0C" w:rsidTr="00FD3C84">
        <w:trPr>
          <w:trHeight w:val="102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526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Bireyin ve Velinin 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="005265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ü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="005265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cüzdanı fotokopisi'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nin ibraz edilmesi</w:t>
            </w:r>
          </w:p>
        </w:tc>
      </w:tr>
      <w:tr w:rsidR="00173F0C" w:rsidRPr="00173F0C" w:rsidTr="00FD3C84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1407" w:rsidRPr="00173F0C" w:rsidRDefault="00EC1407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İLETİŞİM BİLGİLERİ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Eğitsel Değerlendirme ve Tanılama için başvuran bireyin MERNİS ikamet adresi Siverek Rehberlik ve Araştırma Merkezi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C1407" w:rsidRPr="00512D12">
              <w:rPr>
                <w:rFonts w:ascii="Arial" w:eastAsia="Times New Roman" w:hAnsi="Arial" w:cs="Arial"/>
                <w:b/>
                <w:sz w:val="18"/>
                <w:szCs w:val="18"/>
              </w:rPr>
              <w:t>sorumluluk bölgesinde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bulunmalı.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Bireye ait güncel ev adresinin okunaklı bir şekilde eksiksiz yazılarak, adres bölümünde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il </w:t>
            </w:r>
            <w:r w:rsidRPr="00221256">
              <w:rPr>
                <w:rFonts w:ascii="Arial" w:eastAsia="Times New Roman" w:hAnsi="Arial" w:cs="Arial"/>
                <w:bCs/>
                <w:sz w:val="18"/>
                <w:szCs w:val="18"/>
              </w:rPr>
              <w:t>ve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ilçe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'nin belirtilmesi.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Bireyin velisine ait 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güncel telefon numarasının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belirtilmesi.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Veliye 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>telefon yolu ile yapılacak bildirim ve yapılacak bilgilendirmeler telefon numarasının yanlış yazılması ya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>da başkasına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ait 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>herhangi bir numaranın yazılmasından dolayı yapılamayacak bilgilendirmelerin sorumluluğunun, numarası yazılan kişiye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ait olduğunun göz önünde bulundurulması.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Velinin imzası, imzası yok ise ya</w:t>
            </w:r>
            <w:r w:rsidR="009832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da imza atacak durumunda değil ise </w:t>
            </w:r>
            <w:r w:rsidRPr="00173F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sol elin </w:t>
            </w:r>
            <w:r w:rsidR="00983229" w:rsidRPr="00173F0C">
              <w:rPr>
                <w:rFonts w:ascii="Arial" w:eastAsia="Times New Roman" w:hAnsi="Arial" w:cs="Arial"/>
                <w:b/>
                <w:sz w:val="18"/>
                <w:szCs w:val="18"/>
              </w:rPr>
              <w:t>başparmak</w:t>
            </w:r>
            <w:r w:rsidRPr="00173F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izi 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örneğinin alınması.</w:t>
            </w:r>
          </w:p>
        </w:tc>
      </w:tr>
      <w:tr w:rsidR="00173F0C" w:rsidRPr="00173F0C" w:rsidTr="00FD3C84">
        <w:trPr>
          <w:trHeight w:val="240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7" w:rsidRPr="00173F0C" w:rsidRDefault="00EC1407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OKUL İLE İLGİLİ BELGELER ( Öğrencinin Okula Kaydı Bulunuyorsa )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Birey öğrenci ise, kayıtlı olduğu okulun Siverek R.A.M'ın </w:t>
            </w:r>
            <w:r w:rsidRPr="00173F0C">
              <w:rPr>
                <w:rFonts w:ascii="Arial" w:eastAsia="Times New Roman" w:hAnsi="Arial" w:cs="Arial"/>
                <w:b/>
                <w:sz w:val="18"/>
                <w:szCs w:val="18"/>
              </w:rPr>
              <w:t>sorumluluk bölgesinde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 bulunması.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Okula kayıtlı olan öğrencinin, kayıtlı olduğu okul müdürlüğünden "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Eğitsel Değerlendirme </w:t>
            </w:r>
            <w:r w:rsidR="00262A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İsteği </w:t>
            </w: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Formu"</w:t>
            </w: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nun talep edilip temin edi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>lerek, Rehberlik Araştırma Merkezi’ne ibraz edilmesi.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 xml:space="preserve">Okula kayıtlı olupta, sürekli devamsız durumda olan öğrencinin kayıtlı olduğu okul müdürlüğünden velisi tarafından alınacak 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olan </w:t>
            </w:r>
            <w:r w:rsidR="00EC1407"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"Devamsızlık Belgesi"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>nin, Rehberlik Araştırma Merkezi'ne ibraz edilmesi.</w:t>
            </w:r>
          </w:p>
        </w:tc>
      </w:tr>
      <w:tr w:rsidR="00173F0C" w:rsidRPr="00173F0C" w:rsidTr="00FD3C8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07" w:rsidRPr="00173F0C" w:rsidRDefault="00EC1407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F0C" w:rsidRPr="00173F0C" w:rsidRDefault="00173F0C" w:rsidP="003768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MODÜL SÜRELERİ </w:t>
            </w:r>
          </w:p>
        </w:tc>
      </w:tr>
      <w:tr w:rsidR="00173F0C" w:rsidRPr="00173F0C" w:rsidTr="00FD3C84">
        <w:trPr>
          <w:trHeight w:val="102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F0C" w:rsidRPr="00173F0C" w:rsidTr="00FD3C8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0C" w:rsidRPr="00173F0C" w:rsidRDefault="00173F0C" w:rsidP="00EC1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F0C">
              <w:rPr>
                <w:rFonts w:ascii="Arial" w:eastAsia="Times New Roman" w:hAnsi="Arial" w:cs="Arial"/>
                <w:sz w:val="18"/>
                <w:szCs w:val="18"/>
              </w:rPr>
              <w:t>Özel Eğitim ve Değerlendirme Kurulu Rapor yenilemesi için, Rehberlik ve Araştırma Merkezine başvuruda bulunan bireyin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 xml:space="preserve"> destek 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>eğitimi aldığı alan ile ilgili modül saatlerini gösteren</w:t>
            </w:r>
            <w:r w:rsidR="00EC1407" w:rsidRPr="00173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"Modül Süreleri"</w:t>
            </w:r>
            <w:r w:rsidR="00EC1407" w:rsidRPr="00173F0C">
              <w:rPr>
                <w:rFonts w:ascii="Arial" w:eastAsia="Times New Roman" w:hAnsi="Arial" w:cs="Arial"/>
                <w:sz w:val="18"/>
                <w:szCs w:val="18"/>
              </w:rPr>
              <w:t>nin belirtilmesi. Eğitsel Değerlendirme ve Tanı</w:t>
            </w:r>
            <w:r w:rsidR="00EC1407">
              <w:rPr>
                <w:rFonts w:ascii="Arial" w:eastAsia="Times New Roman" w:hAnsi="Arial" w:cs="Arial"/>
                <w:sz w:val="18"/>
                <w:szCs w:val="18"/>
              </w:rPr>
              <w:t>lama başvurusunda ilk kez bulunan bireylerden istenmeyecektir.</w:t>
            </w:r>
          </w:p>
        </w:tc>
      </w:tr>
    </w:tbl>
    <w:p w:rsidR="00D65E2B" w:rsidRDefault="00D65E2B" w:rsidP="00EC1407">
      <w:pPr>
        <w:jc w:val="both"/>
      </w:pPr>
    </w:p>
    <w:p w:rsidR="00AA5A77" w:rsidRDefault="00AA5A77" w:rsidP="00EC1407">
      <w:pPr>
        <w:jc w:val="both"/>
      </w:pPr>
    </w:p>
    <w:p w:rsidR="00AA5A77" w:rsidRDefault="00AA5A77" w:rsidP="00EC1407">
      <w:pPr>
        <w:jc w:val="both"/>
      </w:pPr>
    </w:p>
    <w:tbl>
      <w:tblPr>
        <w:tblW w:w="1091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9"/>
        <w:gridCol w:w="375"/>
        <w:gridCol w:w="927"/>
        <w:gridCol w:w="3260"/>
        <w:gridCol w:w="1871"/>
        <w:gridCol w:w="3400"/>
        <w:gridCol w:w="910"/>
      </w:tblGrid>
      <w:tr w:rsidR="00FD3C84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DÖNEM SONU BİREYSEL PERFORMANS DEĞERLENDİRME FORMU</w:t>
            </w:r>
          </w:p>
        </w:tc>
      </w:tr>
      <w:tr w:rsidR="00512D12" w:rsidRPr="00512D12" w:rsidTr="00451C46">
        <w:trPr>
          <w:gridBefore w:val="1"/>
          <w:wBefore w:w="169" w:type="dxa"/>
          <w:trHeight w:val="102"/>
        </w:trPr>
        <w:tc>
          <w:tcPr>
            <w:tcW w:w="10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2D12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Dönem Sonu Bireysel Performans Değerlendirme Formunda yer alan  Eğitime Başlama Tarihi'nin: öğrencinin </w:t>
            </w:r>
            <w:r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>aldığı ilk  seans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tarihi,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 Eğitimin Bitiş Tarihi ise öğrencinin </w:t>
            </w:r>
            <w:r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>en son aldığı seans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 tarihi şeklinde belirtilmesi.</w:t>
            </w:r>
          </w:p>
        </w:tc>
      </w:tr>
      <w:tr w:rsidR="00512D12" w:rsidRPr="00512D12" w:rsidTr="00451C46">
        <w:trPr>
          <w:gridBefore w:val="1"/>
          <w:wBefore w:w="169" w:type="dxa"/>
          <w:trHeight w:val="1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2D12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Öğrencinin destek eğitim aldığı kurum müdürlüğü tarafından</w:t>
            </w:r>
            <w:r w:rsidRPr="00512D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Dönem Sonu Bireysel Değerlendirme Formu'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nda birey ile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ilgili verilen 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modüllerin ve modülleri vermekle sorumlu öğretmen ya</w:t>
            </w:r>
            <w:r w:rsidR="009832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da öğretmenler tarafından ilgili bölümlerinin doldurularak,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12D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Ram Bilgilendirme 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bölümünde kazandırılan ve kazandırılmayan amaçların açıklanması.</w:t>
            </w:r>
          </w:p>
        </w:tc>
      </w:tr>
      <w:tr w:rsidR="00512D12" w:rsidRPr="00512D12" w:rsidTr="00451C46">
        <w:trPr>
          <w:gridBefore w:val="1"/>
          <w:wBefore w:w="169" w:type="dxa"/>
          <w:trHeight w:val="1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2D12" w:rsidRPr="00512D12" w:rsidTr="00451C46">
        <w:trPr>
          <w:gridBefore w:val="1"/>
          <w:wBefore w:w="169" w:type="dxa"/>
          <w:trHeight w:val="1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2D12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Dönem Sonu Bireysel Performans Değerlendirme Formunda yer alan Veli, Öğretmen, Müdüre ait imza ve Kurumun Adı,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Kurum Müdür Onayı </w:t>
            </w:r>
            <w:r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>bölümlerinin doldurulması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512D12" w:rsidRPr="00512D12" w:rsidTr="00451C46">
        <w:trPr>
          <w:gridBefore w:val="1"/>
          <w:wBefore w:w="169" w:type="dxa"/>
          <w:trHeight w:val="1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2D12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A Kurumundan aldığı destek eğitimini herhangi bir nedenle sonlandıran birey, eğitimini sonlandırdığı tarihten başlayarak </w:t>
            </w:r>
            <w:r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>1 yıl ya da daha fazla süre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 ile herhangi </w:t>
            </w:r>
            <w:r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bir eğitim kurumuna devam etmediği </w:t>
            </w:r>
            <w:r w:rsidR="00983229"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>takdirde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, Eğitsel Değerlendirme ve Tanılama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için Rehberlik ve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 Araştırma Merkezine yaptığı başvuruda bireyden </w:t>
            </w:r>
            <w:r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>Dönem Sonu Bireysel Değerlendirme Formu istenmez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512D12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>1 yıl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süre zarfı doldurulmayan durumlarda 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bireyin destek eğitimini sonlandırdığı kurum müdürlüğünden, bireyin velisi tarafın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dan talep edilerek temin edilen 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Dönem Sonu Bireysel Performans Formu'nun Rehberlik Araştırma </w:t>
            </w:r>
            <w:r w:rsidRPr="00A345B0">
              <w:rPr>
                <w:rFonts w:ascii="Arial" w:eastAsia="Times New Roman" w:hAnsi="Arial" w:cs="Arial"/>
                <w:sz w:val="18"/>
                <w:szCs w:val="18"/>
              </w:rPr>
              <w:t>Merkezine</w:t>
            </w:r>
            <w:r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ibraz edilmesi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A345B0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B0" w:rsidRPr="00512D12" w:rsidRDefault="00A345B0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B0" w:rsidRPr="00A345B0" w:rsidRDefault="00A345B0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56DC8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VELİ</w:t>
            </w:r>
          </w:p>
        </w:tc>
      </w:tr>
      <w:tr w:rsidR="00512D12" w:rsidRPr="00512D12" w:rsidTr="00451C46">
        <w:trPr>
          <w:gridBefore w:val="1"/>
          <w:wBefore w:w="169" w:type="dxa"/>
          <w:trHeight w:val="102"/>
        </w:trPr>
        <w:tc>
          <w:tcPr>
            <w:tcW w:w="10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2D12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Bireyin değerlendirme sürecine tabi tutulabilmesi için velisi olarak anne-baba </w:t>
            </w:r>
            <w:proofErr w:type="gramStart"/>
            <w:r w:rsidRPr="00512D12">
              <w:rPr>
                <w:rFonts w:ascii="Arial" w:eastAsia="Times New Roman" w:hAnsi="Arial" w:cs="Arial"/>
                <w:sz w:val="18"/>
                <w:szCs w:val="18"/>
              </w:rPr>
              <w:t>yada</w:t>
            </w:r>
            <w:proofErr w:type="gramEnd"/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 vasisi olarak tayin edilen kişinin şahsen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bulun</w:t>
            </w:r>
            <w:r w:rsidR="005265D6">
              <w:rPr>
                <w:rFonts w:ascii="Arial" w:eastAsia="Times New Roman" w:hAnsi="Arial" w:cs="Arial"/>
                <w:sz w:val="18"/>
                <w:szCs w:val="18"/>
              </w:rPr>
              <w:t xml:space="preserve">ması. </w:t>
            </w:r>
            <w:r w:rsidR="005265D6" w:rsidRPr="005265D6">
              <w:rPr>
                <w:rFonts w:ascii="Arial" w:eastAsia="Times New Roman" w:hAnsi="Arial" w:cs="Arial"/>
                <w:b/>
                <w:sz w:val="18"/>
                <w:szCs w:val="18"/>
              </w:rPr>
              <w:t>18 yaşından büyük zihin</w:t>
            </w:r>
            <w:r w:rsidRPr="005265D6">
              <w:rPr>
                <w:rFonts w:ascii="Arial" w:eastAsia="Times New Roman" w:hAnsi="Arial" w:cs="Arial"/>
                <w:b/>
                <w:sz w:val="18"/>
                <w:szCs w:val="18"/>
              </w:rPr>
              <w:t>sel yetersizliği bulunmayan bireylerde</w:t>
            </w: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 kişinin şahsen kendisinin başvurabileceği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durumlarda velinin </w:t>
            </w:r>
            <w:r w:rsidRPr="005265D6">
              <w:rPr>
                <w:rFonts w:ascii="Arial" w:eastAsia="Times New Roman" w:hAnsi="Arial" w:cs="Arial"/>
                <w:b/>
                <w:sz w:val="18"/>
                <w:szCs w:val="18"/>
              </w:rPr>
              <w:t>bulunma koşulu aranmaz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512D12" w:rsidRPr="00512D12" w:rsidTr="00451C46">
        <w:trPr>
          <w:gridBefore w:val="1"/>
          <w:wBefore w:w="169" w:type="dxa"/>
          <w:trHeight w:val="1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2D12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Bireyin Velisi dışında, Eğitsel Değerlendirme Tanılama ve Özel Eğitim Değerlendirme Kurulu Raporu iş ve işlemlerinde </w:t>
            </w:r>
            <w:r w:rsidR="000A0811">
              <w:rPr>
                <w:rFonts w:ascii="Arial" w:eastAsia="Times New Roman" w:hAnsi="Arial" w:cs="Arial"/>
                <w:sz w:val="18"/>
                <w:szCs w:val="18"/>
              </w:rPr>
              <w:t xml:space="preserve">sürece Vasi olarak dahil olan kişinin </w:t>
            </w:r>
            <w:r w:rsidR="000A0811" w:rsidRPr="005265D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resmi makamlar tarafından almış olduğu geçerli yetki belgesini </w:t>
            </w:r>
            <w:r w:rsidR="000A0811" w:rsidRPr="00512D12">
              <w:rPr>
                <w:rFonts w:ascii="Arial" w:eastAsia="Times New Roman" w:hAnsi="Arial" w:cs="Arial"/>
                <w:sz w:val="18"/>
                <w:szCs w:val="18"/>
              </w:rPr>
              <w:t>ibraz etmesi.</w:t>
            </w:r>
          </w:p>
        </w:tc>
      </w:tr>
      <w:tr w:rsidR="00512D12" w:rsidRPr="00512D12" w:rsidTr="00451C46">
        <w:trPr>
          <w:gridBefore w:val="1"/>
          <w:wBefore w:w="169" w:type="dxa"/>
          <w:trHeight w:val="2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21B5" w:rsidRPr="00512D12" w:rsidRDefault="001821B5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6DC8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TAAHHÜT ve BEYAN</w:t>
            </w:r>
          </w:p>
        </w:tc>
      </w:tr>
      <w:tr w:rsidR="00512D12" w:rsidRPr="00512D12" w:rsidTr="00451C46">
        <w:trPr>
          <w:gridBefore w:val="1"/>
          <w:wBefore w:w="169" w:type="dxa"/>
          <w:trHeight w:val="1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2D12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Siverek Rehberlik ve Araştırma Merkezine başvuruda bulunan bireyin "Başvuru Formunda" belirtilen basamaklardan birine </w:t>
            </w:r>
            <w:r w:rsidR="000A0811">
              <w:rPr>
                <w:rFonts w:ascii="Arial" w:eastAsia="Times New Roman" w:hAnsi="Arial" w:cs="Arial"/>
                <w:sz w:val="18"/>
                <w:szCs w:val="18"/>
              </w:rPr>
              <w:t xml:space="preserve">ait belgelerin eksikliği nedeniyle, </w:t>
            </w:r>
            <w:r w:rsidR="000A0811"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>Eğitsel Değerlendirme ve Tanılama yapılmasının mümkün olmadığı durumlarda</w:t>
            </w:r>
            <w:r w:rsidR="000A0811"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 Rehberlik</w:t>
            </w:r>
            <w:r w:rsidR="001821B5">
              <w:rPr>
                <w:rFonts w:ascii="Arial" w:eastAsia="Times New Roman" w:hAnsi="Arial" w:cs="Arial"/>
                <w:sz w:val="18"/>
                <w:szCs w:val="18"/>
              </w:rPr>
              <w:t xml:space="preserve"> ve Araştırma </w:t>
            </w:r>
            <w:r w:rsidR="001821B5" w:rsidRPr="00512D12">
              <w:rPr>
                <w:rFonts w:ascii="Arial" w:eastAsia="Times New Roman" w:hAnsi="Arial" w:cs="Arial"/>
                <w:sz w:val="18"/>
                <w:szCs w:val="18"/>
              </w:rPr>
              <w:t>Merkezi tarafından eksikliklerin giderilmesi için yapılacak gerekli bilgilendirme ve yönlendirmeleri dikkate alarak, belgelerin tamamlanması için gereken özeni göstererek</w:t>
            </w:r>
            <w:r w:rsidR="001821B5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1821B5" w:rsidRPr="00512D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821B5" w:rsidRPr="00A345B0">
              <w:rPr>
                <w:rFonts w:ascii="Arial" w:eastAsia="Times New Roman" w:hAnsi="Arial" w:cs="Arial"/>
                <w:b/>
                <w:sz w:val="18"/>
                <w:szCs w:val="18"/>
              </w:rPr>
              <w:t>ramdevu takvimi durumu ile birlikte bireye uygun gün ve saat için, randevu oluşturulmasını</w:t>
            </w:r>
            <w:r w:rsidR="001821B5">
              <w:rPr>
                <w:rFonts w:ascii="Arial" w:eastAsia="Times New Roman" w:hAnsi="Arial" w:cs="Arial"/>
                <w:sz w:val="18"/>
                <w:szCs w:val="18"/>
              </w:rPr>
              <w:t xml:space="preserve"> kabul ettiğimi taahhüt ve beyan ederim.</w:t>
            </w:r>
            <w:r w:rsidR="007062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1821B5" w:rsidRPr="00512D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İmza:</w:t>
            </w:r>
          </w:p>
        </w:tc>
      </w:tr>
      <w:tr w:rsidR="00512D12" w:rsidRPr="00512D12" w:rsidTr="00451C46">
        <w:trPr>
          <w:gridBefore w:val="1"/>
          <w:wBefore w:w="169" w:type="dxa"/>
          <w:trHeight w:val="2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DC8" w:rsidRPr="00512D12" w:rsidTr="00451C46">
        <w:trPr>
          <w:gridBefore w:val="1"/>
          <w:wBefore w:w="169" w:type="dxa"/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12D12" w:rsidRPr="00512D12" w:rsidRDefault="00512D12" w:rsidP="00512D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2D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DİLEKÇE</w:t>
            </w:r>
          </w:p>
        </w:tc>
      </w:tr>
      <w:tr w:rsidR="001821B5" w:rsidRPr="001821B5" w:rsidTr="00451C46">
        <w:trPr>
          <w:trHeight w:val="300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B5" w:rsidRPr="001821B5" w:rsidRDefault="001821B5" w:rsidP="0018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21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SİVEREK  REHBERLİK  ve  ARAŞTIRMA  MERKEZİ  MÜDÜRLÜĞÜ</w:t>
            </w:r>
          </w:p>
        </w:tc>
      </w:tr>
      <w:tr w:rsidR="001821B5" w:rsidRPr="001821B5" w:rsidTr="00451C46">
        <w:trPr>
          <w:trHeight w:val="300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B5" w:rsidRPr="001821B5" w:rsidRDefault="001821B5" w:rsidP="0018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21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 Özel Eğitim ve Değerlendirme Kurulu'na )</w:t>
            </w:r>
          </w:p>
        </w:tc>
      </w:tr>
      <w:tr w:rsidR="001821B5" w:rsidRPr="001821B5" w:rsidTr="00451C46">
        <w:trPr>
          <w:trHeight w:val="300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B5" w:rsidRPr="001821B5" w:rsidRDefault="001821B5" w:rsidP="0018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821B5" w:rsidRPr="001821B5" w:rsidTr="00451C46">
        <w:trPr>
          <w:trHeight w:val="300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B5" w:rsidRPr="001821B5" w:rsidRDefault="001821B5" w:rsidP="00FD3C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="00FD3C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9832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 w:rsidRPr="0018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Eğitsel Değerlendirme ve Tanılama Başvuru Formunda belirtilen bilgi, belge ve süreçlere uygun bir şekilde müdürlüğünüze </w:t>
            </w:r>
          </w:p>
        </w:tc>
      </w:tr>
      <w:tr w:rsidR="001821B5" w:rsidRPr="001821B5" w:rsidTr="00451C46">
        <w:trPr>
          <w:trHeight w:val="102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B5" w:rsidRPr="001821B5" w:rsidRDefault="001821B5" w:rsidP="00FD3C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1B5" w:rsidRPr="001821B5" w:rsidTr="00451C46">
        <w:trPr>
          <w:trHeight w:val="300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B5" w:rsidRPr="001821B5" w:rsidRDefault="00FD3C84" w:rsidP="00451C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C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FD3C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aşvuruda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D3C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bulunup</w:t>
            </w:r>
            <w:proofErr w:type="gramEnd"/>
            <w:r w:rsidRPr="00FD3C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9832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ekte sunulan evrakla</w:t>
            </w:r>
            <w:r w:rsidR="00D52D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ile birlikte randevu oluşturulan tarih ve saatte, “</w:t>
            </w:r>
            <w:r w:rsidR="001821B5" w:rsidRPr="0018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Özel Eğitim ve Değ</w:t>
            </w:r>
            <w:r w:rsidRPr="00FD3C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erlendirme Kurulu'nca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  <w:r w:rsidRPr="00FD3C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21B5" w:rsidRPr="001821B5" w:rsidTr="00451C46">
        <w:trPr>
          <w:trHeight w:val="102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B5" w:rsidRPr="001821B5" w:rsidRDefault="001821B5" w:rsidP="00FD3C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1B5" w:rsidRPr="001821B5" w:rsidTr="00451C46">
        <w:trPr>
          <w:trHeight w:val="300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B5" w:rsidRPr="001821B5" w:rsidRDefault="00FD3C84" w:rsidP="00451C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451C46" w:rsidRPr="00FD3C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yapılacak 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51C46" w:rsidRPr="0018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"Eğitsel 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51C46" w:rsidRPr="0018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Değerlendirme 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51C46" w:rsidRPr="0018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 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51C46" w:rsidRPr="0018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Tanılama" 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51C46" w:rsidRPr="0018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süreci 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51C46" w:rsidRPr="00FD3C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sonucund</w:t>
            </w:r>
            <w:r w:rsidR="00451C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451C46">
              <w:rPr>
                <w:rFonts w:ascii="Arial" w:eastAsia="Times New Roman" w:hAnsi="Arial" w:cs="Arial"/>
                <w:sz w:val="18"/>
                <w:szCs w:val="18"/>
              </w:rPr>
              <w:t xml:space="preserve">  gerekli  olan  eğitim  tedbirlerinin  alınarak,</w:t>
            </w:r>
            <w:r w:rsidR="001821B5" w:rsidRPr="001821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832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821B5" w:rsidRPr="001821B5">
              <w:rPr>
                <w:rFonts w:ascii="Arial" w:eastAsia="Times New Roman" w:hAnsi="Arial" w:cs="Arial"/>
                <w:sz w:val="18"/>
                <w:szCs w:val="18"/>
              </w:rPr>
              <w:t>"Özel</w:t>
            </w:r>
            <w:r w:rsidR="009832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51C46">
              <w:rPr>
                <w:rFonts w:ascii="Arial" w:eastAsia="Times New Roman" w:hAnsi="Arial" w:cs="Arial"/>
                <w:sz w:val="18"/>
                <w:szCs w:val="18"/>
              </w:rPr>
              <w:t xml:space="preserve"> Eğitim ve</w:t>
            </w:r>
          </w:p>
        </w:tc>
      </w:tr>
      <w:tr w:rsidR="001821B5" w:rsidRPr="001821B5" w:rsidTr="00451C46">
        <w:trPr>
          <w:trHeight w:val="102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B5" w:rsidRPr="001821B5" w:rsidRDefault="001821B5" w:rsidP="00182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1B5" w:rsidRPr="001821B5" w:rsidTr="00451C46">
        <w:trPr>
          <w:trHeight w:val="300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B5" w:rsidRPr="001821B5" w:rsidRDefault="00FD3C84" w:rsidP="00262A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451C46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451C46" w:rsidRPr="001821B5">
              <w:rPr>
                <w:rFonts w:ascii="Arial" w:eastAsia="Times New Roman" w:hAnsi="Arial" w:cs="Arial"/>
                <w:sz w:val="18"/>
                <w:szCs w:val="18"/>
              </w:rPr>
              <w:t xml:space="preserve">Değerlendirme Kurulu Raporu'nun"  </w:t>
            </w:r>
            <w:r w:rsidR="00451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51C46" w:rsidRPr="001821B5">
              <w:rPr>
                <w:rFonts w:ascii="Arial" w:eastAsia="Times New Roman" w:hAnsi="Arial" w:cs="Arial"/>
                <w:sz w:val="18"/>
                <w:szCs w:val="18"/>
              </w:rPr>
              <w:t>tarafıma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51C46">
              <w:rPr>
                <w:rFonts w:ascii="Arial" w:eastAsia="Times New Roman" w:hAnsi="Arial" w:cs="Arial"/>
                <w:sz w:val="18"/>
                <w:szCs w:val="18"/>
              </w:rPr>
              <w:t>yasal</w:t>
            </w:r>
            <w:r w:rsidR="00451C46" w:rsidRPr="001821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51C46">
              <w:rPr>
                <w:rFonts w:ascii="Arial" w:eastAsia="Times New Roman" w:hAnsi="Arial" w:cs="Arial"/>
                <w:sz w:val="18"/>
                <w:szCs w:val="18"/>
              </w:rPr>
              <w:t>süresi</w:t>
            </w:r>
            <w:r w:rsidR="00451C46" w:rsidRPr="001821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51C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51C46" w:rsidRPr="001821B5">
              <w:rPr>
                <w:rFonts w:ascii="Arial" w:eastAsia="Times New Roman" w:hAnsi="Arial" w:cs="Arial"/>
                <w:sz w:val="18"/>
                <w:szCs w:val="18"/>
              </w:rPr>
              <w:t xml:space="preserve">içerisinde verilmesi </w:t>
            </w:r>
            <w:r w:rsidR="0098322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983229" w:rsidRPr="001821B5">
              <w:rPr>
                <w:rFonts w:ascii="Arial" w:eastAsia="Times New Roman" w:hAnsi="Arial" w:cs="Arial"/>
                <w:sz w:val="18"/>
                <w:szCs w:val="18"/>
              </w:rPr>
              <w:t>ususunda</w:t>
            </w:r>
            <w:r w:rsidR="001821B5" w:rsidRPr="001821B5">
              <w:rPr>
                <w:rFonts w:ascii="Arial" w:eastAsia="Times New Roman" w:hAnsi="Arial" w:cs="Arial"/>
                <w:sz w:val="18"/>
                <w:szCs w:val="18"/>
              </w:rPr>
              <w:t xml:space="preserve"> gereğini arz ederim.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56DC8" w:rsidRPr="00356DC8" w:rsidTr="00451C46">
        <w:trPr>
          <w:gridAfter w:val="1"/>
          <w:wAfter w:w="910" w:type="dxa"/>
          <w:trHeight w:val="319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CA" w:rsidRDefault="007062CA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062CA" w:rsidRDefault="007062CA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  <w:p w:rsidR="007062CA" w:rsidRDefault="007062CA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İmza </w:t>
            </w:r>
          </w:p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56DC8" w:rsidRPr="00356DC8" w:rsidTr="00451C46">
        <w:trPr>
          <w:gridAfter w:val="1"/>
          <w:wAfter w:w="910" w:type="dxa"/>
          <w:trHeight w:val="319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56DC8">
              <w:rPr>
                <w:rFonts w:ascii="Arial" w:eastAsia="Times New Roman" w:hAnsi="Arial" w:cs="Arial"/>
                <w:sz w:val="18"/>
                <w:szCs w:val="18"/>
              </w:rPr>
              <w:t>Tarih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46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356DC8" w:rsidRPr="00356DC8" w:rsidTr="00451C46">
        <w:trPr>
          <w:gridAfter w:val="1"/>
          <w:wAfter w:w="910" w:type="dxa"/>
          <w:trHeight w:val="319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CA" w:rsidRDefault="007062CA" w:rsidP="00706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:rsidR="00451C46" w:rsidRDefault="00451C46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:rsidR="00356DC8" w:rsidRPr="00356DC8" w:rsidRDefault="00356DC8" w:rsidP="002E1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İletişim</w:t>
            </w:r>
            <w:r w:rsidRPr="00262A7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.</w:t>
            </w:r>
            <w:r w:rsidRPr="00356DC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Bilgileri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Bireyin.</w:t>
            </w:r>
            <w:r w:rsidRPr="00356DC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(Öğrencinin)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56DC8" w:rsidRPr="00356DC8" w:rsidTr="00451C46">
        <w:trPr>
          <w:gridAfter w:val="1"/>
          <w:wAfter w:w="910" w:type="dxa"/>
          <w:trHeight w:val="319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56DC8">
              <w:rPr>
                <w:rFonts w:ascii="Arial" w:eastAsia="Times New Roman" w:hAnsi="Arial" w:cs="Arial"/>
                <w:sz w:val="18"/>
                <w:szCs w:val="18"/>
              </w:rPr>
              <w:t>Telefon No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6D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56DC8">
              <w:rPr>
                <w:rFonts w:ascii="Arial" w:eastAsia="Times New Roman" w:hAnsi="Arial" w:cs="Arial"/>
                <w:sz w:val="18"/>
                <w:szCs w:val="18"/>
              </w:rPr>
              <w:t>Dosya Numarası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356DC8" w:rsidRPr="00356DC8" w:rsidTr="00451C46">
        <w:trPr>
          <w:gridAfter w:val="1"/>
          <w:wAfter w:w="910" w:type="dxa"/>
          <w:trHeight w:val="319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56DC8">
              <w:rPr>
                <w:rFonts w:ascii="Arial" w:eastAsia="Times New Roman" w:hAnsi="Arial" w:cs="Arial"/>
                <w:sz w:val="18"/>
                <w:szCs w:val="18"/>
              </w:rPr>
              <w:t>Mernis Adresi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56DC8">
              <w:rPr>
                <w:rFonts w:ascii="Arial" w:eastAsia="Times New Roman" w:hAnsi="Arial" w:cs="Arial"/>
                <w:sz w:val="18"/>
                <w:szCs w:val="18"/>
              </w:rPr>
              <w:t xml:space="preserve">Adı Soyadı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356DC8" w:rsidRPr="00356DC8" w:rsidTr="00451C46">
        <w:trPr>
          <w:gridAfter w:val="1"/>
          <w:wAfter w:w="910" w:type="dxa"/>
          <w:trHeight w:val="319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56DC8">
              <w:rPr>
                <w:rFonts w:ascii="Arial" w:eastAsia="Times New Roman" w:hAnsi="Arial" w:cs="Arial"/>
                <w:sz w:val="18"/>
                <w:szCs w:val="18"/>
              </w:rPr>
              <w:t>T.C Kimlik Numarası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356DC8" w:rsidRPr="00356DC8" w:rsidTr="00451C46">
        <w:trPr>
          <w:gridAfter w:val="1"/>
          <w:wAfter w:w="910" w:type="dxa"/>
          <w:trHeight w:val="319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451C46" w:rsidRDefault="00451C46" w:rsidP="00451C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C46">
              <w:rPr>
                <w:rFonts w:ascii="Arial" w:eastAsia="Times New Roman" w:hAnsi="Arial" w:cs="Arial"/>
                <w:bCs/>
                <w:sz w:val="18"/>
                <w:szCs w:val="18"/>
              </w:rPr>
              <w:t>Doğum Tarihi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451C46" w:rsidP="00356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356DC8" w:rsidRPr="00356DC8" w:rsidTr="00451C46">
        <w:trPr>
          <w:gridAfter w:val="1"/>
          <w:wAfter w:w="910" w:type="dxa"/>
          <w:trHeight w:val="319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451C46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Okulu</w:t>
            </w:r>
            <w:r w:rsidR="00462AEF">
              <w:rPr>
                <w:rFonts w:ascii="Arial" w:eastAsia="Times New Roman" w:hAnsi="Arial" w:cs="Arial"/>
                <w:sz w:val="18"/>
                <w:szCs w:val="18"/>
              </w:rPr>
              <w:t xml:space="preserve"> / Sınıfı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356DC8" w:rsidRPr="00356DC8" w:rsidTr="00451C46">
        <w:trPr>
          <w:gridAfter w:val="1"/>
          <w:wAfter w:w="910" w:type="dxa"/>
          <w:trHeight w:val="319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451C46" w:rsidP="00451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56DC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Velinin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56DC8" w:rsidRPr="00356DC8" w:rsidTr="00451C46">
        <w:trPr>
          <w:gridAfter w:val="1"/>
          <w:wAfter w:w="910" w:type="dxa"/>
          <w:trHeight w:val="319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56DC8">
              <w:rPr>
                <w:rFonts w:ascii="Arial" w:eastAsia="Times New Roman" w:hAnsi="Arial" w:cs="Arial"/>
                <w:sz w:val="18"/>
                <w:szCs w:val="18"/>
              </w:rPr>
              <w:t>Adres İli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451C46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Velinin Adı Soyadı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356DC8" w:rsidRPr="00356DC8" w:rsidTr="00451C46">
        <w:trPr>
          <w:gridAfter w:val="1"/>
          <w:wAfter w:w="910" w:type="dxa"/>
          <w:trHeight w:val="319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56DC8">
              <w:rPr>
                <w:rFonts w:ascii="Arial" w:eastAsia="Times New Roman" w:hAnsi="Arial" w:cs="Arial"/>
                <w:sz w:val="18"/>
                <w:szCs w:val="18"/>
              </w:rPr>
              <w:t xml:space="preserve">İlçesi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451C46" w:rsidP="00356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Vasisinin Adı Soyadı</w:t>
            </w:r>
            <w:r w:rsidR="00356DC8" w:rsidRPr="00356D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8" w:rsidRPr="00356DC8" w:rsidRDefault="00356DC8" w:rsidP="00356D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</w:tbl>
    <w:p w:rsidR="00FD3C84" w:rsidRDefault="00FD3C84" w:rsidP="00356DC8">
      <w:pPr>
        <w:tabs>
          <w:tab w:val="left" w:pos="10632"/>
        </w:tabs>
        <w:jc w:val="both"/>
      </w:pPr>
    </w:p>
    <w:sectPr w:rsidR="00FD3C84" w:rsidSect="00AA5A77">
      <w:pgSz w:w="11906" w:h="16838"/>
      <w:pgMar w:top="0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173F0C"/>
    <w:rsid w:val="000748A5"/>
    <w:rsid w:val="000A0811"/>
    <w:rsid w:val="000D7782"/>
    <w:rsid w:val="00173F0C"/>
    <w:rsid w:val="001821B5"/>
    <w:rsid w:val="00221256"/>
    <w:rsid w:val="00262A74"/>
    <w:rsid w:val="002D77A3"/>
    <w:rsid w:val="002E12F2"/>
    <w:rsid w:val="00356DC8"/>
    <w:rsid w:val="003768C3"/>
    <w:rsid w:val="00385829"/>
    <w:rsid w:val="00433A7B"/>
    <w:rsid w:val="00451C46"/>
    <w:rsid w:val="00462AEF"/>
    <w:rsid w:val="00512D12"/>
    <w:rsid w:val="005265D6"/>
    <w:rsid w:val="0057357D"/>
    <w:rsid w:val="006B7BEA"/>
    <w:rsid w:val="007062CA"/>
    <w:rsid w:val="00745208"/>
    <w:rsid w:val="0093246F"/>
    <w:rsid w:val="00983229"/>
    <w:rsid w:val="00A04BF0"/>
    <w:rsid w:val="00A127D2"/>
    <w:rsid w:val="00A345B0"/>
    <w:rsid w:val="00AA5A77"/>
    <w:rsid w:val="00BB6012"/>
    <w:rsid w:val="00BD47C6"/>
    <w:rsid w:val="00C17C3E"/>
    <w:rsid w:val="00C81DFD"/>
    <w:rsid w:val="00CB7EF7"/>
    <w:rsid w:val="00D52D60"/>
    <w:rsid w:val="00D65E2B"/>
    <w:rsid w:val="00EC1407"/>
    <w:rsid w:val="00F85B1B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2019-07-08T05:41:00Z</cp:lastPrinted>
  <dcterms:created xsi:type="dcterms:W3CDTF">2019-07-07T16:42:00Z</dcterms:created>
  <dcterms:modified xsi:type="dcterms:W3CDTF">2019-07-08T09:01:00Z</dcterms:modified>
</cp:coreProperties>
</file>