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69" w:rsidRDefault="00B56569" w:rsidP="00B56569">
      <w:pPr>
        <w:rPr>
          <w:rFonts w:ascii="Algerian" w:hAnsi="Algerian"/>
          <w:b/>
          <w:color w:val="632423" w:themeColor="accent2" w:themeShade="80"/>
          <w:sz w:val="144"/>
        </w:rPr>
      </w:pPr>
      <w:r>
        <w:rPr>
          <w:noProof/>
        </w:rPr>
        <w:drawing>
          <wp:inline distT="0" distB="0" distL="0" distR="0">
            <wp:extent cx="2225040" cy="3107597"/>
            <wp:effectExtent l="0" t="0" r="0" b="0"/>
            <wp:docPr id="1" name="Resim 1" descr="ders çalışan çöp ada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s çalışan çöp ada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907" cy="3112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B56569">
        <w:rPr>
          <w:rFonts w:ascii="Algerian" w:hAnsi="Algerian"/>
          <w:b/>
          <w:color w:val="632423" w:themeColor="accent2" w:themeShade="80"/>
          <w:sz w:val="144"/>
        </w:rPr>
        <w:t>YKS</w:t>
      </w:r>
      <w:r>
        <w:rPr>
          <w:rFonts w:ascii="Algerian" w:hAnsi="Algerian"/>
          <w:b/>
          <w:color w:val="632423" w:themeColor="accent2" w:themeShade="80"/>
          <w:sz w:val="144"/>
        </w:rPr>
        <w:t xml:space="preserve"> ?</w:t>
      </w:r>
      <w:proofErr w:type="gramEnd"/>
    </w:p>
    <w:p w:rsidR="00B56569" w:rsidRDefault="00B56569" w:rsidP="00B56569">
      <w:pPr>
        <w:rPr>
          <w:rFonts w:ascii="Algerian" w:hAnsi="Algerian"/>
          <w:b/>
          <w:color w:val="632423" w:themeColor="accent2" w:themeShade="80"/>
          <w:sz w:val="72"/>
        </w:rPr>
      </w:pPr>
      <w:r>
        <w:rPr>
          <w:rFonts w:ascii="Algerian" w:hAnsi="Algerian"/>
          <w:b/>
          <w:color w:val="632423" w:themeColor="accent2" w:themeShade="80"/>
          <w:sz w:val="56"/>
        </w:rPr>
        <w:t xml:space="preserve">      </w:t>
      </w:r>
      <w:r w:rsidRPr="00B56569">
        <w:rPr>
          <w:rFonts w:ascii="Algerian" w:hAnsi="Algerian"/>
          <w:b/>
          <w:color w:val="632423" w:themeColor="accent2" w:themeShade="80"/>
          <w:sz w:val="56"/>
        </w:rPr>
        <w:t>TYT</w:t>
      </w:r>
      <w:r w:rsidRPr="00B56569">
        <w:rPr>
          <w:rFonts w:ascii="Algerian" w:hAnsi="Algerian"/>
          <w:b/>
          <w:color w:val="632423" w:themeColor="accent2" w:themeShade="80"/>
          <w:sz w:val="72"/>
        </w:rPr>
        <w:t xml:space="preserve"> </w:t>
      </w:r>
    </w:p>
    <w:p w:rsidR="00B56569" w:rsidRPr="00B56569" w:rsidRDefault="00B56569" w:rsidP="00B56569">
      <w:pPr>
        <w:rPr>
          <w:rFonts w:ascii="Algerian" w:hAnsi="Algerian"/>
          <w:b/>
          <w:color w:val="632423" w:themeColor="accent2" w:themeShade="80"/>
          <w:sz w:val="56"/>
        </w:rPr>
      </w:pPr>
      <w:r>
        <w:rPr>
          <w:rFonts w:ascii="Algerian" w:hAnsi="Algerian"/>
          <w:b/>
          <w:color w:val="632423" w:themeColor="accent2" w:themeShade="80"/>
          <w:sz w:val="56"/>
        </w:rPr>
        <w:t xml:space="preserve">      </w:t>
      </w:r>
      <w:r w:rsidRPr="00B56569">
        <w:rPr>
          <w:rFonts w:ascii="Algerian" w:hAnsi="Algerian"/>
          <w:b/>
          <w:color w:val="632423" w:themeColor="accent2" w:themeShade="80"/>
          <w:sz w:val="56"/>
        </w:rPr>
        <w:t>AYT</w:t>
      </w:r>
    </w:p>
    <w:p w:rsidR="00D839A1" w:rsidRDefault="00B56569" w:rsidP="00B56569">
      <w:pPr>
        <w:rPr>
          <w:rFonts w:ascii="Algerian" w:hAnsi="Algerian"/>
          <w:b/>
          <w:color w:val="632423" w:themeColor="accent2" w:themeShade="80"/>
          <w:sz w:val="56"/>
        </w:rPr>
      </w:pPr>
      <w:r>
        <w:rPr>
          <w:rFonts w:ascii="Algerian" w:hAnsi="Algerian"/>
          <w:b/>
          <w:color w:val="632423" w:themeColor="accent2" w:themeShade="80"/>
          <w:sz w:val="56"/>
        </w:rPr>
        <w:t xml:space="preserve">      </w:t>
      </w:r>
      <w:r w:rsidRPr="00B56569">
        <w:rPr>
          <w:rFonts w:ascii="Algerian" w:hAnsi="Algerian"/>
          <w:b/>
          <w:color w:val="632423" w:themeColor="accent2" w:themeShade="80"/>
          <w:sz w:val="56"/>
        </w:rPr>
        <w:t>YDT</w:t>
      </w:r>
    </w:p>
    <w:p w:rsidR="00D839A1" w:rsidRPr="00D839A1" w:rsidRDefault="00D839A1" w:rsidP="00B56569">
      <w:pPr>
        <w:rPr>
          <w:rFonts w:asciiTheme="majorHAnsi" w:hAnsiTheme="majorHAnsi"/>
          <w:b/>
          <w:i/>
          <w:color w:val="000000" w:themeColor="text1"/>
          <w:sz w:val="32"/>
        </w:rPr>
      </w:pPr>
      <w:proofErr w:type="gramStart"/>
      <w:r w:rsidRPr="00D839A1">
        <w:rPr>
          <w:rFonts w:asciiTheme="majorHAnsi" w:hAnsiTheme="majorHAnsi"/>
          <w:b/>
          <w:i/>
          <w:color w:val="000000" w:themeColor="text1"/>
          <w:sz w:val="32"/>
        </w:rPr>
        <w:lastRenderedPageBreak/>
        <w:t>TYT :</w:t>
      </w:r>
      <w:proofErr w:type="gramEnd"/>
      <w:r w:rsidRPr="00D839A1">
        <w:rPr>
          <w:rFonts w:asciiTheme="majorHAnsi" w:hAnsiTheme="majorHAnsi"/>
          <w:b/>
          <w:i/>
          <w:color w:val="000000" w:themeColor="text1"/>
          <w:sz w:val="32"/>
        </w:rPr>
        <w:t xml:space="preserve"> </w:t>
      </w:r>
    </w:p>
    <w:p w:rsidR="00D839A1" w:rsidRPr="00D839A1" w:rsidRDefault="00205375" w:rsidP="00751F1C">
      <w:pPr>
        <w:jc w:val="both"/>
        <w:rPr>
          <w:rFonts w:asciiTheme="majorHAnsi" w:hAnsiTheme="majorHAnsi" w:cs="Algerian"/>
          <w:color w:val="000000" w:themeColor="text1"/>
          <w:sz w:val="24"/>
        </w:rPr>
      </w:pPr>
      <w:r w:rsidRPr="00205375">
        <w:rPr>
          <w:rFonts w:asciiTheme="majorHAnsi" w:hAnsiTheme="majorHAnsi"/>
          <w:noProof/>
          <w:color w:val="000000" w:themeColor="text1"/>
          <w:sz w:val="24"/>
        </w:rPr>
        <w:pict>
          <v:oval id="_x0000_s1027" style="position:absolute;left:0;text-align:left;margin-left:69.4pt;margin-top:13.45pt;width:57.6pt;height:19.2pt;z-index:251658240" filled="f" fillcolor="white [3201]" strokecolor="#c0504d [3205]" strokeweight="2.5pt">
            <v:shadow color="#868686"/>
          </v:oval>
        </w:pict>
      </w:r>
      <w:r w:rsidR="00D839A1" w:rsidRPr="00D839A1">
        <w:rPr>
          <w:rFonts w:asciiTheme="majorHAnsi" w:hAnsiTheme="majorHAnsi"/>
          <w:color w:val="000000" w:themeColor="text1"/>
          <w:sz w:val="24"/>
        </w:rPr>
        <w:t xml:space="preserve">AYT veya </w:t>
      </w:r>
      <w:proofErr w:type="spellStart"/>
      <w:r w:rsidR="00D839A1" w:rsidRPr="00D839A1">
        <w:rPr>
          <w:rFonts w:asciiTheme="majorHAnsi" w:hAnsiTheme="majorHAnsi"/>
          <w:color w:val="000000" w:themeColor="text1"/>
          <w:sz w:val="24"/>
        </w:rPr>
        <w:t>YDT’ye</w:t>
      </w:r>
      <w:proofErr w:type="spellEnd"/>
      <w:r w:rsidR="00D839A1" w:rsidRPr="00D839A1">
        <w:rPr>
          <w:rFonts w:asciiTheme="majorHAnsi" w:hAnsiTheme="majorHAnsi"/>
          <w:color w:val="000000" w:themeColor="text1"/>
          <w:sz w:val="24"/>
        </w:rPr>
        <w:t xml:space="preserve"> girmek isteyen adaylar</w:t>
      </w:r>
      <w:r w:rsidR="00D839A1" w:rsidRPr="00D839A1">
        <w:rPr>
          <w:rFonts w:asciiTheme="majorHAnsi" w:hAnsiTheme="majorHAnsi" w:cs="Times New Roman"/>
          <w:color w:val="000000" w:themeColor="text1"/>
          <w:sz w:val="24"/>
        </w:rPr>
        <w:t>ı</w:t>
      </w:r>
      <w:r w:rsidR="00D839A1" w:rsidRPr="00D839A1">
        <w:rPr>
          <w:rFonts w:asciiTheme="majorHAnsi" w:hAnsiTheme="majorHAnsi" w:cs="Algerian"/>
          <w:color w:val="000000" w:themeColor="text1"/>
          <w:sz w:val="24"/>
        </w:rPr>
        <w:t xml:space="preserve">n </w:t>
      </w:r>
      <w:proofErr w:type="spellStart"/>
      <w:r w:rsidR="00D839A1" w:rsidRPr="00D839A1">
        <w:rPr>
          <w:rFonts w:asciiTheme="majorHAnsi" w:hAnsiTheme="majorHAnsi" w:cs="Algerian"/>
          <w:color w:val="000000" w:themeColor="text1"/>
          <w:sz w:val="24"/>
        </w:rPr>
        <w:t>TYT’den</w:t>
      </w:r>
      <w:proofErr w:type="spellEnd"/>
      <w:r w:rsidR="00D839A1" w:rsidRPr="00D839A1">
        <w:rPr>
          <w:rFonts w:asciiTheme="majorHAnsi" w:hAnsiTheme="majorHAnsi" w:cs="Algerian"/>
          <w:color w:val="000000" w:themeColor="text1"/>
          <w:sz w:val="24"/>
        </w:rPr>
        <w:t xml:space="preserve"> en az 150 puan almalar</w:t>
      </w:r>
      <w:r w:rsidR="00D839A1" w:rsidRPr="00D839A1">
        <w:rPr>
          <w:rFonts w:asciiTheme="majorHAnsi" w:hAnsiTheme="majorHAnsi" w:cs="Times New Roman"/>
          <w:color w:val="000000" w:themeColor="text1"/>
          <w:sz w:val="24"/>
        </w:rPr>
        <w:t>ı</w:t>
      </w:r>
      <w:r w:rsidR="00D839A1" w:rsidRPr="00D839A1">
        <w:rPr>
          <w:rFonts w:asciiTheme="majorHAnsi" w:hAnsiTheme="majorHAnsi" w:cs="Algerian"/>
          <w:color w:val="000000" w:themeColor="text1"/>
          <w:sz w:val="24"/>
        </w:rPr>
        <w:t xml:space="preserve"> gerekir.</w:t>
      </w:r>
    </w:p>
    <w:p w:rsidR="00D839A1" w:rsidRDefault="00D839A1" w:rsidP="00751F1C">
      <w:pPr>
        <w:jc w:val="both"/>
        <w:rPr>
          <w:rFonts w:asciiTheme="majorHAnsi" w:hAnsiTheme="majorHAnsi" w:cs="Algerian"/>
          <w:color w:val="000000" w:themeColor="text1"/>
          <w:sz w:val="24"/>
        </w:rPr>
      </w:pPr>
      <w:r w:rsidRPr="00D839A1">
        <w:rPr>
          <w:rFonts w:asciiTheme="majorHAnsi" w:hAnsiTheme="majorHAnsi" w:cs="Algerian"/>
          <w:color w:val="000000" w:themeColor="text1"/>
          <w:sz w:val="24"/>
        </w:rPr>
        <w:t>135 dakika süresi vardır.</w:t>
      </w:r>
    </w:p>
    <w:p w:rsidR="00D839A1" w:rsidRDefault="00D839A1" w:rsidP="00751F1C">
      <w:pPr>
        <w:jc w:val="both"/>
        <w:rPr>
          <w:rFonts w:asciiTheme="majorHAnsi" w:hAnsiTheme="majorHAnsi" w:cs="Algerian"/>
          <w:color w:val="000000" w:themeColor="text1"/>
          <w:sz w:val="24"/>
        </w:rPr>
      </w:pPr>
      <w:r>
        <w:rPr>
          <w:rFonts w:asciiTheme="majorHAnsi" w:hAnsiTheme="majorHAnsi" w:cs="Algerian"/>
          <w:color w:val="000000" w:themeColor="text1"/>
          <w:sz w:val="24"/>
        </w:rPr>
        <w:t>Türkçe(40), Temel Matematik(40), Fen Bilimleri(20) ve Sosyal Bilimler(20) konularından oluşmaktadır.</w:t>
      </w:r>
    </w:p>
    <w:p w:rsidR="00D839A1" w:rsidRDefault="00D839A1" w:rsidP="00D839A1">
      <w:pPr>
        <w:rPr>
          <w:rFonts w:asciiTheme="majorHAnsi" w:hAnsiTheme="majorHAnsi" w:cs="Algerian"/>
          <w:color w:val="000000" w:themeColor="text1"/>
          <w:sz w:val="24"/>
        </w:rPr>
      </w:pPr>
      <w:r w:rsidRPr="00D839A1">
        <w:rPr>
          <w:rFonts w:asciiTheme="majorHAnsi" w:hAnsiTheme="majorHAnsi" w:cs="Algerian"/>
          <w:noProof/>
          <w:color w:val="000000" w:themeColor="text1"/>
          <w:sz w:val="24"/>
        </w:rPr>
        <w:drawing>
          <wp:inline distT="0" distB="0" distL="0" distR="0">
            <wp:extent cx="3086100" cy="1242060"/>
            <wp:effectExtent l="19050" t="0" r="0" b="0"/>
            <wp:docPr id="3" name="Resim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09047F-C2B4-48E1-BE34-568B0E530A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BD09047F-C2B4-48E1-BE34-568B0E530A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909" cy="124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F1C" w:rsidRDefault="00751F1C" w:rsidP="00751F1C">
      <w:pPr>
        <w:jc w:val="center"/>
        <w:rPr>
          <w:rFonts w:asciiTheme="majorHAnsi" w:hAnsiTheme="majorHAnsi" w:cs="Algerian"/>
          <w:color w:val="000000" w:themeColor="text1"/>
          <w:sz w:val="24"/>
        </w:rPr>
      </w:pPr>
      <w:r w:rsidRPr="00751F1C">
        <w:rPr>
          <w:rFonts w:asciiTheme="majorHAnsi" w:hAnsiTheme="majorHAnsi" w:cs="Algerian"/>
          <w:noProof/>
          <w:color w:val="000000" w:themeColor="text1"/>
          <w:sz w:val="24"/>
        </w:rPr>
        <w:drawing>
          <wp:inline distT="0" distB="0" distL="0" distR="0">
            <wp:extent cx="1885950" cy="1623060"/>
            <wp:effectExtent l="19050" t="0" r="0" b="0"/>
            <wp:docPr id="5" name="Resim 3" descr="Ä°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71" cy="162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1F1C" w:rsidRDefault="00751F1C" w:rsidP="00751F1C">
      <w:pPr>
        <w:jc w:val="center"/>
        <w:rPr>
          <w:rFonts w:asciiTheme="majorHAnsi" w:hAnsiTheme="majorHAnsi" w:cs="Algerian"/>
          <w:color w:val="000000" w:themeColor="text1"/>
          <w:sz w:val="24"/>
        </w:rPr>
      </w:pPr>
    </w:p>
    <w:p w:rsidR="00751F1C" w:rsidRPr="00811A60" w:rsidRDefault="00811A60" w:rsidP="00811A60">
      <w:pPr>
        <w:pStyle w:val="ListeParagraf"/>
        <w:numPr>
          <w:ilvl w:val="0"/>
          <w:numId w:val="1"/>
        </w:numPr>
        <w:jc w:val="center"/>
        <w:rPr>
          <w:rFonts w:asciiTheme="majorHAnsi" w:hAnsiTheme="majorHAnsi" w:cs="Algerian"/>
          <w:b/>
          <w:color w:val="000000" w:themeColor="text1"/>
          <w:sz w:val="24"/>
        </w:rPr>
      </w:pPr>
      <w:r w:rsidRPr="00811A60">
        <w:rPr>
          <w:rFonts w:asciiTheme="majorHAnsi" w:hAnsiTheme="majorHAnsi" w:cs="Algerian"/>
          <w:b/>
          <w:color w:val="000000" w:themeColor="text1"/>
          <w:sz w:val="24"/>
        </w:rPr>
        <w:t>2019 TYT PUANI 200 VE ÜZERİ OLANLAR 2020’DE TYT’YE GİRMEDEN YKS’NİN DİĞER OTURUMLARINA GİREBİLİRLER.</w:t>
      </w:r>
    </w:p>
    <w:p w:rsidR="00751F1C" w:rsidRPr="00811A60" w:rsidRDefault="00811A60" w:rsidP="00811A60">
      <w:pPr>
        <w:rPr>
          <w:rFonts w:asciiTheme="majorHAnsi" w:hAnsiTheme="majorHAnsi"/>
          <w:b/>
          <w:i/>
          <w:color w:val="000000" w:themeColor="text1"/>
          <w:sz w:val="32"/>
        </w:rPr>
      </w:pPr>
      <w:proofErr w:type="gramStart"/>
      <w:r w:rsidRPr="00811A60">
        <w:rPr>
          <w:rFonts w:asciiTheme="majorHAnsi" w:hAnsiTheme="majorHAnsi"/>
          <w:b/>
          <w:i/>
          <w:color w:val="000000" w:themeColor="text1"/>
          <w:sz w:val="32"/>
        </w:rPr>
        <w:lastRenderedPageBreak/>
        <w:t>AYT :</w:t>
      </w:r>
      <w:proofErr w:type="gramEnd"/>
    </w:p>
    <w:p w:rsidR="00751F1C" w:rsidRDefault="00811A60" w:rsidP="00811A60">
      <w:pPr>
        <w:jc w:val="both"/>
        <w:rPr>
          <w:rFonts w:asciiTheme="majorHAnsi" w:hAnsiTheme="majorHAnsi"/>
          <w:noProof/>
          <w:color w:val="000000" w:themeColor="text1"/>
          <w:sz w:val="24"/>
        </w:rPr>
      </w:pPr>
      <w:r w:rsidRPr="00811A60">
        <w:rPr>
          <w:rFonts w:asciiTheme="majorHAnsi" w:hAnsiTheme="majorHAnsi"/>
          <w:noProof/>
          <w:color w:val="000000" w:themeColor="text1"/>
          <w:sz w:val="24"/>
        </w:rPr>
        <w:t>Türk Dili ve Edebiyatı – Sosyal Bilimler 1</w:t>
      </w:r>
      <w:r>
        <w:rPr>
          <w:rFonts w:asciiTheme="majorHAnsi" w:hAnsiTheme="majorHAnsi"/>
          <w:noProof/>
          <w:color w:val="000000" w:themeColor="text1"/>
          <w:sz w:val="24"/>
        </w:rPr>
        <w:t xml:space="preserve"> </w:t>
      </w:r>
      <w:r w:rsidRPr="00811A60">
        <w:rPr>
          <w:rFonts w:asciiTheme="majorHAnsi" w:hAnsiTheme="majorHAnsi"/>
          <w:noProof/>
          <w:color w:val="000000" w:themeColor="text1"/>
          <w:sz w:val="24"/>
        </w:rPr>
        <w:t xml:space="preserve">(40), </w:t>
      </w:r>
      <w:r>
        <w:rPr>
          <w:rFonts w:asciiTheme="majorHAnsi" w:hAnsiTheme="majorHAnsi"/>
          <w:noProof/>
          <w:color w:val="000000" w:themeColor="text1"/>
          <w:sz w:val="24"/>
        </w:rPr>
        <w:t xml:space="preserve"> </w:t>
      </w:r>
      <w:r w:rsidRPr="00811A60">
        <w:rPr>
          <w:rFonts w:asciiTheme="majorHAnsi" w:hAnsiTheme="majorHAnsi"/>
          <w:noProof/>
          <w:color w:val="000000" w:themeColor="text1"/>
          <w:sz w:val="24"/>
        </w:rPr>
        <w:t>Sosyal Bilimler 2</w:t>
      </w:r>
      <w:r>
        <w:rPr>
          <w:rFonts w:asciiTheme="majorHAnsi" w:hAnsiTheme="majorHAnsi"/>
          <w:noProof/>
          <w:color w:val="000000" w:themeColor="text1"/>
          <w:sz w:val="24"/>
        </w:rPr>
        <w:t xml:space="preserve"> (</w:t>
      </w:r>
      <w:r w:rsidRPr="00811A60">
        <w:rPr>
          <w:rFonts w:asciiTheme="majorHAnsi" w:hAnsiTheme="majorHAnsi"/>
          <w:noProof/>
          <w:color w:val="000000" w:themeColor="text1"/>
          <w:sz w:val="24"/>
        </w:rPr>
        <w:t xml:space="preserve">40), </w:t>
      </w:r>
      <w:r>
        <w:rPr>
          <w:rFonts w:asciiTheme="majorHAnsi" w:hAnsiTheme="majorHAnsi"/>
          <w:noProof/>
          <w:color w:val="000000" w:themeColor="text1"/>
          <w:sz w:val="24"/>
        </w:rPr>
        <w:t xml:space="preserve"> </w:t>
      </w:r>
      <w:r w:rsidRPr="00811A60">
        <w:rPr>
          <w:rFonts w:asciiTheme="majorHAnsi" w:hAnsiTheme="majorHAnsi"/>
          <w:noProof/>
          <w:color w:val="000000" w:themeColor="text1"/>
          <w:sz w:val="24"/>
        </w:rPr>
        <w:t>Matematik</w:t>
      </w:r>
      <w:r>
        <w:rPr>
          <w:rFonts w:asciiTheme="majorHAnsi" w:hAnsiTheme="majorHAnsi"/>
          <w:noProof/>
          <w:color w:val="000000" w:themeColor="text1"/>
          <w:sz w:val="24"/>
        </w:rPr>
        <w:t xml:space="preserve"> </w:t>
      </w:r>
      <w:r w:rsidRPr="00811A60">
        <w:rPr>
          <w:rFonts w:asciiTheme="majorHAnsi" w:hAnsiTheme="majorHAnsi"/>
          <w:noProof/>
          <w:color w:val="000000" w:themeColor="text1"/>
          <w:sz w:val="24"/>
        </w:rPr>
        <w:t>(40) ve Fen Bilimleri</w:t>
      </w:r>
      <w:r>
        <w:rPr>
          <w:rFonts w:asciiTheme="majorHAnsi" w:hAnsiTheme="majorHAnsi"/>
          <w:noProof/>
          <w:color w:val="000000" w:themeColor="text1"/>
          <w:sz w:val="24"/>
        </w:rPr>
        <w:t xml:space="preserve"> </w:t>
      </w:r>
      <w:r w:rsidRPr="00811A60">
        <w:rPr>
          <w:rFonts w:asciiTheme="majorHAnsi" w:hAnsiTheme="majorHAnsi"/>
          <w:noProof/>
          <w:color w:val="000000" w:themeColor="text1"/>
          <w:sz w:val="24"/>
        </w:rPr>
        <w:t>(40)  testlerinden oluşmaktadır.</w:t>
      </w:r>
    </w:p>
    <w:p w:rsidR="00811A60" w:rsidRDefault="00811A60" w:rsidP="00811A60">
      <w:pPr>
        <w:jc w:val="both"/>
        <w:rPr>
          <w:rFonts w:asciiTheme="majorHAnsi" w:hAnsiTheme="majorHAnsi"/>
          <w:noProof/>
          <w:color w:val="000000" w:themeColor="text1"/>
          <w:sz w:val="24"/>
        </w:rPr>
      </w:pPr>
      <w:r>
        <w:rPr>
          <w:rFonts w:asciiTheme="majorHAnsi" w:hAnsiTheme="majorHAnsi"/>
          <w:noProof/>
          <w:color w:val="000000" w:themeColor="text1"/>
          <w:sz w:val="24"/>
        </w:rPr>
        <w:t>Süresi 180 dakikadır.</w:t>
      </w:r>
    </w:p>
    <w:p w:rsidR="00811A60" w:rsidRPr="00FB5FDB" w:rsidRDefault="00811A60" w:rsidP="00FB5FDB">
      <w:pPr>
        <w:pStyle w:val="ListeParagraf"/>
        <w:numPr>
          <w:ilvl w:val="0"/>
          <w:numId w:val="1"/>
        </w:numPr>
        <w:jc w:val="center"/>
        <w:rPr>
          <w:rFonts w:asciiTheme="majorHAnsi" w:hAnsiTheme="majorHAnsi"/>
          <w:noProof/>
          <w:color w:val="000000" w:themeColor="text1"/>
          <w:sz w:val="24"/>
        </w:rPr>
      </w:pPr>
      <w:r w:rsidRPr="00FB5FDB">
        <w:rPr>
          <w:rFonts w:asciiTheme="majorHAnsi" w:hAnsiTheme="majorHAnsi"/>
          <w:b/>
          <w:bCs/>
          <w:noProof/>
          <w:color w:val="000000" w:themeColor="text1"/>
          <w:sz w:val="24"/>
        </w:rPr>
        <w:t>ADAYIN LİSANS PROGRAMINI TERCİH EDEBİLMESİ İÇİN PUANI EN AZ 180 OLMALIDIR.</w:t>
      </w:r>
    </w:p>
    <w:p w:rsidR="00751F1C" w:rsidRPr="00D839A1" w:rsidRDefault="00811A60" w:rsidP="00D839A1">
      <w:pPr>
        <w:rPr>
          <w:rFonts w:asciiTheme="majorHAnsi" w:hAnsiTheme="majorHAnsi" w:cs="Algerian"/>
          <w:color w:val="000000" w:themeColor="text1"/>
          <w:sz w:val="24"/>
        </w:rPr>
      </w:pPr>
      <w:r w:rsidRPr="00811A60">
        <w:rPr>
          <w:rFonts w:asciiTheme="majorHAnsi" w:hAnsiTheme="majorHAnsi" w:cs="Algerian"/>
          <w:noProof/>
          <w:color w:val="000000" w:themeColor="text1"/>
          <w:sz w:val="24"/>
        </w:rPr>
        <w:drawing>
          <wp:inline distT="0" distB="0" distL="0" distR="0">
            <wp:extent cx="2948019" cy="1104900"/>
            <wp:effectExtent l="19050" t="0" r="4731" b="0"/>
            <wp:docPr id="8" name="Resim 5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841AAB1-CFE3-4882-952A-7176D7EADF1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6841AAB1-CFE3-4882-952A-7176D7EADF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109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60" w:rsidRDefault="00811A60" w:rsidP="00B56569">
      <w:pPr>
        <w:rPr>
          <w:rFonts w:ascii="Algerian" w:hAnsi="Algerian"/>
          <w:b/>
          <w:color w:val="632423" w:themeColor="accent2" w:themeShade="80"/>
          <w:sz w:val="56"/>
        </w:rPr>
      </w:pPr>
      <w:r w:rsidRPr="00811A60">
        <w:rPr>
          <w:rFonts w:ascii="Algerian" w:hAnsi="Algerian"/>
          <w:b/>
          <w:noProof/>
          <w:color w:val="632423" w:themeColor="accent2" w:themeShade="80"/>
          <w:sz w:val="56"/>
        </w:rPr>
        <w:drawing>
          <wp:inline distT="0" distB="0" distL="0" distR="0">
            <wp:extent cx="2959100" cy="1276006"/>
            <wp:effectExtent l="19050" t="0" r="0" b="0"/>
            <wp:docPr id="10" name="Resim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12DB707-8102-4C0F-A068-D838F635A1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12DB707-8102-4C0F-A068-D838F635A1D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2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A60" w:rsidRDefault="00811A60" w:rsidP="00B56569">
      <w:pPr>
        <w:rPr>
          <w:rFonts w:ascii="Algerian" w:hAnsi="Algerian"/>
          <w:b/>
          <w:color w:val="632423" w:themeColor="accent2" w:themeShade="80"/>
          <w:sz w:val="56"/>
        </w:rPr>
      </w:pPr>
      <w:r w:rsidRPr="00811A60">
        <w:rPr>
          <w:rFonts w:ascii="Algerian" w:hAnsi="Algerian"/>
          <w:b/>
          <w:noProof/>
          <w:color w:val="632423" w:themeColor="accent2" w:themeShade="80"/>
          <w:sz w:val="56"/>
        </w:rPr>
        <w:drawing>
          <wp:inline distT="0" distB="0" distL="0" distR="0">
            <wp:extent cx="2960369" cy="1310640"/>
            <wp:effectExtent l="19050" t="0" r="0" b="0"/>
            <wp:docPr id="9" name="Resim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42AFB342-73BF-4B94-95C5-6A64AB11E6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42AFB342-73BF-4B94-95C5-6A64AB11E6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31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DB" w:rsidRDefault="00811A60" w:rsidP="00FB5FDB">
      <w:pPr>
        <w:jc w:val="center"/>
        <w:rPr>
          <w:rFonts w:asciiTheme="majorHAnsi" w:hAnsiTheme="majorHAnsi"/>
          <w:b/>
          <w:i/>
          <w:color w:val="000000" w:themeColor="text1"/>
          <w:sz w:val="32"/>
        </w:rPr>
      </w:pPr>
      <w:proofErr w:type="gramStart"/>
      <w:r w:rsidRPr="00811A60">
        <w:rPr>
          <w:rFonts w:asciiTheme="majorHAnsi" w:hAnsiTheme="majorHAnsi"/>
          <w:b/>
          <w:i/>
          <w:color w:val="000000" w:themeColor="text1"/>
          <w:sz w:val="32"/>
        </w:rPr>
        <w:lastRenderedPageBreak/>
        <w:t>YDT</w:t>
      </w:r>
      <w:r>
        <w:rPr>
          <w:rFonts w:asciiTheme="majorHAnsi" w:hAnsiTheme="majorHAnsi"/>
          <w:b/>
          <w:i/>
          <w:color w:val="000000" w:themeColor="text1"/>
          <w:sz w:val="32"/>
        </w:rPr>
        <w:t xml:space="preserve"> :</w:t>
      </w:r>
      <w:proofErr w:type="gramEnd"/>
    </w:p>
    <w:p w:rsidR="00FB5FDB" w:rsidRDefault="00FB5FDB" w:rsidP="00FB5FDB">
      <w:pPr>
        <w:rPr>
          <w:rFonts w:asciiTheme="majorHAnsi" w:hAnsiTheme="majorHAnsi" w:cs="Algerian"/>
          <w:color w:val="000000" w:themeColor="text1"/>
          <w:sz w:val="28"/>
        </w:rPr>
      </w:pPr>
      <w:r w:rsidRPr="00FB5FDB">
        <w:rPr>
          <w:rFonts w:asciiTheme="majorHAnsi" w:hAnsiTheme="majorHAnsi" w:cs="Algerian"/>
          <w:color w:val="000000" w:themeColor="text1"/>
          <w:sz w:val="28"/>
        </w:rPr>
        <w:t>80 sorudan oluşmakta olup 120 dakika süresi bulunmaktadır.</w:t>
      </w:r>
    </w:p>
    <w:p w:rsidR="00FB5FDB" w:rsidRDefault="00FB5FDB" w:rsidP="00FB5FDB">
      <w:pPr>
        <w:rPr>
          <w:rFonts w:asciiTheme="majorHAnsi" w:hAnsiTheme="majorHAnsi"/>
          <w:b/>
          <w:i/>
          <w:color w:val="000000" w:themeColor="text1"/>
          <w:sz w:val="32"/>
        </w:rPr>
      </w:pPr>
      <w:r w:rsidRPr="00FB5FDB">
        <w:rPr>
          <w:rFonts w:asciiTheme="majorHAnsi" w:hAnsiTheme="majorHAnsi"/>
          <w:b/>
          <w:i/>
          <w:noProof/>
          <w:color w:val="000000" w:themeColor="text1"/>
          <w:sz w:val="32"/>
        </w:rPr>
        <w:drawing>
          <wp:inline distT="0" distB="0" distL="0" distR="0">
            <wp:extent cx="3097530" cy="1089660"/>
            <wp:effectExtent l="19050" t="0" r="7620" b="0"/>
            <wp:docPr id="13" name="Resim 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0054B41-F403-42AA-B777-8B4B4FA9FD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lc="http://schemas.openxmlformats.org/drawingml/2006/lockedCanvas" xmlns="" id="{10054B41-F403-42AA-B777-8B4B4FA9FD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03" cy="1089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DB" w:rsidRDefault="00FB5FDB" w:rsidP="00FB5FDB">
      <w:pPr>
        <w:rPr>
          <w:rFonts w:asciiTheme="majorHAnsi" w:hAnsiTheme="majorHAnsi"/>
          <w:b/>
          <w:i/>
          <w:color w:val="000000" w:themeColor="text1"/>
          <w:sz w:val="32"/>
        </w:rPr>
      </w:pPr>
    </w:p>
    <w:p w:rsidR="00D839A1" w:rsidRDefault="00FB5FDB" w:rsidP="00FB5FDB">
      <w:pPr>
        <w:rPr>
          <w:rFonts w:asciiTheme="majorHAnsi" w:hAnsiTheme="majorHAnsi"/>
          <w:b/>
          <w:i/>
          <w:color w:val="000000" w:themeColor="text1"/>
          <w:sz w:val="32"/>
        </w:rPr>
      </w:pPr>
      <w:r w:rsidRPr="00FB5FDB">
        <w:rPr>
          <w:rFonts w:asciiTheme="majorHAnsi" w:hAnsiTheme="majorHAnsi"/>
          <w:b/>
          <w:i/>
          <w:noProof/>
          <w:color w:val="000000" w:themeColor="text1"/>
          <w:sz w:val="32"/>
        </w:rPr>
        <w:drawing>
          <wp:inline distT="0" distB="0" distL="0" distR="0">
            <wp:extent cx="2959100" cy="2731743"/>
            <wp:effectExtent l="19050" t="19050" r="12700" b="11457"/>
            <wp:docPr id="16" name="Resim 1" descr="https://i0.wp.com/www.rehberlikservisim.com/wp-content/uploads/2018/02/YKS-5.png?resize=696%2C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2" name="Picture 4" descr="https://i0.wp.com/www.rehberlikservisim.com/wp-content/uploads/2018/02/YKS-5.png?resize=696%2C5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31743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B5FDB" w:rsidRDefault="00FB5FDB" w:rsidP="00FB5FDB">
      <w:pPr>
        <w:jc w:val="center"/>
        <w:rPr>
          <w:rFonts w:asciiTheme="majorHAnsi" w:hAnsiTheme="majorHAnsi"/>
          <w:b/>
          <w:color w:val="0F243E" w:themeColor="text2" w:themeShade="80"/>
          <w:sz w:val="32"/>
        </w:rPr>
      </w:pPr>
    </w:p>
    <w:p w:rsidR="00FB5FDB" w:rsidRDefault="00FB5FDB" w:rsidP="00FB5FDB">
      <w:pPr>
        <w:jc w:val="center"/>
        <w:rPr>
          <w:rFonts w:asciiTheme="majorHAnsi" w:hAnsiTheme="majorHAnsi"/>
          <w:b/>
          <w:color w:val="0F243E" w:themeColor="text2" w:themeShade="80"/>
          <w:sz w:val="32"/>
        </w:rPr>
      </w:pPr>
      <w:r w:rsidRPr="00FB5FDB">
        <w:rPr>
          <w:rFonts w:asciiTheme="majorHAnsi" w:hAnsiTheme="majorHAnsi"/>
          <w:b/>
          <w:color w:val="0F243E" w:themeColor="text2" w:themeShade="80"/>
          <w:sz w:val="32"/>
        </w:rPr>
        <w:t xml:space="preserve">SINAVDA 4 </w:t>
      </w:r>
      <w:r w:rsidRPr="00FB5FDB">
        <w:rPr>
          <w:rFonts w:asciiTheme="majorHAnsi" w:hAnsiTheme="majorHAnsi"/>
          <w:b/>
          <w:color w:val="FF0000"/>
          <w:sz w:val="32"/>
        </w:rPr>
        <w:t>YANLIŞ</w:t>
      </w:r>
      <w:r w:rsidRPr="00FB5FDB">
        <w:rPr>
          <w:rFonts w:asciiTheme="majorHAnsi" w:hAnsiTheme="majorHAnsi"/>
          <w:b/>
          <w:color w:val="0F243E" w:themeColor="text2" w:themeShade="80"/>
          <w:sz w:val="32"/>
        </w:rPr>
        <w:t xml:space="preserve"> 1 </w:t>
      </w:r>
      <w:r w:rsidRPr="00FB5FDB">
        <w:rPr>
          <w:rFonts w:asciiTheme="majorHAnsi" w:hAnsiTheme="majorHAnsi"/>
          <w:b/>
          <w:color w:val="00B050"/>
          <w:sz w:val="32"/>
        </w:rPr>
        <w:t>DOĞRU</w:t>
      </w:r>
      <w:r w:rsidRPr="00FB5FDB">
        <w:rPr>
          <w:rFonts w:asciiTheme="majorHAnsi" w:hAnsiTheme="majorHAnsi"/>
          <w:b/>
          <w:color w:val="0F243E" w:themeColor="text2" w:themeShade="80"/>
          <w:sz w:val="32"/>
        </w:rPr>
        <w:t xml:space="preserve">YU </w:t>
      </w:r>
      <w:r>
        <w:rPr>
          <w:rFonts w:asciiTheme="majorHAnsi" w:hAnsiTheme="majorHAnsi"/>
          <w:b/>
          <w:color w:val="0F243E" w:themeColor="text2" w:themeShade="80"/>
          <w:sz w:val="32"/>
        </w:rPr>
        <w:t xml:space="preserve">                </w:t>
      </w:r>
      <w:r w:rsidRPr="00FB5FDB">
        <w:rPr>
          <w:rFonts w:asciiTheme="majorHAnsi" w:hAnsiTheme="majorHAnsi"/>
          <w:b/>
          <w:color w:val="0F243E" w:themeColor="text2" w:themeShade="80"/>
          <w:sz w:val="32"/>
        </w:rPr>
        <w:t xml:space="preserve">GÖTÜRÜYOR. </w:t>
      </w:r>
      <w:r>
        <w:rPr>
          <w:rFonts w:asciiTheme="majorHAnsi" w:hAnsiTheme="majorHAnsi"/>
          <w:b/>
          <w:color w:val="0F243E" w:themeColor="text2" w:themeShade="80"/>
          <w:sz w:val="32"/>
        </w:rPr>
        <w:t xml:space="preserve">                                         </w:t>
      </w:r>
    </w:p>
    <w:p w:rsidR="00FB5FDB" w:rsidRDefault="00FB5FDB" w:rsidP="00FB5FDB">
      <w:pPr>
        <w:jc w:val="center"/>
        <w:rPr>
          <w:rFonts w:asciiTheme="majorHAnsi" w:hAnsiTheme="majorHAnsi"/>
          <w:b/>
          <w:color w:val="0F243E" w:themeColor="text2" w:themeShade="80"/>
          <w:sz w:val="32"/>
        </w:rPr>
      </w:pPr>
    </w:p>
    <w:p w:rsidR="00DA28BF" w:rsidRDefault="00FB5FDB" w:rsidP="00FB5FDB">
      <w:pPr>
        <w:jc w:val="center"/>
        <w:rPr>
          <w:rFonts w:ascii="Algerian" w:hAnsi="Algerian"/>
          <w:b/>
          <w:color w:val="0F243E" w:themeColor="text2" w:themeShade="80"/>
          <w:sz w:val="56"/>
        </w:rPr>
      </w:pPr>
      <w:r w:rsidRPr="00FB5FDB">
        <w:rPr>
          <w:rFonts w:ascii="Algerian" w:hAnsi="Algerian"/>
          <w:b/>
          <w:noProof/>
          <w:color w:val="0F243E" w:themeColor="text2" w:themeShade="80"/>
          <w:sz w:val="56"/>
        </w:rPr>
        <w:drawing>
          <wp:inline distT="0" distB="0" distL="0" distR="0">
            <wp:extent cx="3219450" cy="5295900"/>
            <wp:effectExtent l="19050" t="0" r="0" b="0"/>
            <wp:docPr id="22" name="Nesne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15172" cy="6572296"/>
                      <a:chOff x="1071538" y="142852"/>
                      <a:chExt cx="6715172" cy="6572296"/>
                    </a:xfrm>
                  </a:grpSpPr>
                  <a:sp>
                    <a:nvSpPr>
                      <a:cNvPr id="5" name="4 Altıgen"/>
                      <a:cNvSpPr/>
                    </a:nvSpPr>
                    <a:spPr>
                      <a:xfrm>
                        <a:off x="1071538" y="1000108"/>
                        <a:ext cx="2928958" cy="71438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5 Altıgen"/>
                      <a:cNvSpPr/>
                    </a:nvSpPr>
                    <a:spPr>
                      <a:xfrm>
                        <a:off x="1142976" y="4214818"/>
                        <a:ext cx="2928958" cy="71438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6 Altıgen"/>
                      <a:cNvSpPr/>
                    </a:nvSpPr>
                    <a:spPr>
                      <a:xfrm>
                        <a:off x="1071538" y="2571744"/>
                        <a:ext cx="2928958" cy="714380"/>
                      </a:xfrm>
                      <a:prstGeom prst="hexagon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1">
                        <a:schemeClr val="accent3"/>
                      </a:lnRef>
                      <a:fillRef idx="2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7 Dikdörtgen"/>
                      <a:cNvSpPr/>
                    </a:nvSpPr>
                    <a:spPr>
                      <a:xfrm>
                        <a:off x="5357818" y="857232"/>
                        <a:ext cx="2357454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8 Dikdörtgen"/>
                      <a:cNvSpPr/>
                    </a:nvSpPr>
                    <a:spPr>
                      <a:xfrm>
                        <a:off x="5357818" y="2928934"/>
                        <a:ext cx="2428892" cy="157163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9 Dikdörtgen"/>
                      <a:cNvSpPr/>
                    </a:nvSpPr>
                    <a:spPr>
                      <a:xfrm>
                        <a:off x="1357290" y="5715016"/>
                        <a:ext cx="2500330" cy="10001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10 Metin kutusu"/>
                      <a:cNvSpPr txBox="1"/>
                    </a:nvSpPr>
                    <a:spPr>
                      <a:xfrm>
                        <a:off x="2000232" y="142852"/>
                        <a:ext cx="1143008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2400" b="1" dirty="0"/>
                            <a:t>ADAY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11 Aşağı Ok"/>
                      <a:cNvSpPr/>
                    </a:nvSpPr>
                    <a:spPr>
                      <a:xfrm>
                        <a:off x="2428860" y="571480"/>
                        <a:ext cx="285752" cy="285752"/>
                      </a:xfrm>
                      <a:prstGeom prst="downArrow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ln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tr-TR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12 Metin kutusu"/>
                      <a:cNvSpPr txBox="1"/>
                    </a:nvSpPr>
                    <a:spPr>
                      <a:xfrm>
                        <a:off x="1357290" y="1142984"/>
                        <a:ext cx="2357454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sz="2000" dirty="0"/>
                            <a:t>TYT puanı ≥150 mi?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15" name="14 Düz Ok Bağlayıcısı"/>
                      <a:cNvCxnSpPr/>
                    </a:nvCxnSpPr>
                    <a:spPr>
                      <a:xfrm rot="5400000">
                        <a:off x="2143108" y="2143116"/>
                        <a:ext cx="71438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6" name="15 Düz Ok Bağlayıcısı"/>
                      <a:cNvCxnSpPr/>
                    </a:nvCxnSpPr>
                    <a:spPr>
                      <a:xfrm>
                        <a:off x="4071934" y="1357298"/>
                        <a:ext cx="1214446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9" name="18 Düz Ok Bağlayıcısı"/>
                      <a:cNvCxnSpPr/>
                    </a:nvCxnSpPr>
                    <a:spPr>
                      <a:xfrm rot="5400000">
                        <a:off x="2143902" y="3785396"/>
                        <a:ext cx="71438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20 Düz Ok Bağlayıcısı"/>
                      <a:cNvCxnSpPr/>
                    </a:nvCxnSpPr>
                    <a:spPr>
                      <a:xfrm rot="5400000">
                        <a:off x="2179621" y="5321313"/>
                        <a:ext cx="642942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2" name="21 Metin kutusu"/>
                      <a:cNvSpPr txBox="1"/>
                    </a:nvSpPr>
                    <a:spPr>
                      <a:xfrm>
                        <a:off x="1142976" y="2714620"/>
                        <a:ext cx="3000396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Diğer oturumlara girdi mi?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3" name="22 Metin kutusu"/>
                      <a:cNvSpPr txBox="1"/>
                    </a:nvSpPr>
                    <a:spPr>
                      <a:xfrm>
                        <a:off x="1428728" y="4286256"/>
                        <a:ext cx="2643206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SAY, SÖZ, EA, DİL </a:t>
                          </a:r>
                          <a:r>
                            <a:rPr lang="tr-TR" dirty="0" err="1"/>
                            <a:t>puanınından</a:t>
                          </a:r>
                          <a:r>
                            <a:rPr lang="tr-TR" dirty="0"/>
                            <a:t> biri ≥180 mi?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4" name="23 Metin kutusu"/>
                      <a:cNvSpPr txBox="1"/>
                    </a:nvSpPr>
                    <a:spPr>
                      <a:xfrm>
                        <a:off x="1428728" y="5786454"/>
                        <a:ext cx="2357454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err="1"/>
                            <a:t>Önlisans</a:t>
                          </a:r>
                          <a:r>
                            <a:rPr lang="tr-TR" dirty="0"/>
                            <a:t>  ya da lisans programları tercih edilebilir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6" name="25 Metin kutusu"/>
                      <a:cNvSpPr txBox="1"/>
                    </a:nvSpPr>
                    <a:spPr>
                      <a:xfrm>
                        <a:off x="5643570" y="1000108"/>
                        <a:ext cx="1785950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Tercih yapma hakkı yoktur.</a:t>
                          </a:r>
                        </a:p>
                      </a:txBody>
                      <a:useSpRect/>
                    </a:txSp>
                  </a:sp>
                  <a:cxnSp>
                    <a:nvCxnSpPr>
                      <a:cNvPr id="30" name="29 Düz Ok Bağlayıcısı"/>
                      <a:cNvCxnSpPr>
                        <a:stCxn id="22" idx="3"/>
                      </a:cNvCxnSpPr>
                    </a:nvCxnSpPr>
                    <a:spPr>
                      <a:xfrm>
                        <a:off x="4143372" y="2899286"/>
                        <a:ext cx="1071570" cy="74402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31" name="30 Düz Ok Bağlayıcısı"/>
                      <a:cNvCxnSpPr/>
                    </a:nvCxnSpPr>
                    <a:spPr>
                      <a:xfrm flipV="1">
                        <a:off x="4214810" y="3714752"/>
                        <a:ext cx="1000132" cy="857256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4" name="33 Metin kutusu"/>
                      <a:cNvSpPr txBox="1"/>
                    </a:nvSpPr>
                    <a:spPr>
                      <a:xfrm>
                        <a:off x="5572132" y="3214686"/>
                        <a:ext cx="207170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 err="1"/>
                            <a:t>Önlisans</a:t>
                          </a:r>
                          <a:r>
                            <a:rPr lang="tr-TR" dirty="0"/>
                            <a:t> programları tercih edilebilir.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5" name="34 Metin kutusu"/>
                      <a:cNvSpPr txBox="1"/>
                    </a:nvSpPr>
                    <a:spPr>
                      <a:xfrm>
                        <a:off x="2428860" y="1928802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evet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" name="35 Metin kutusu"/>
                      <a:cNvSpPr txBox="1"/>
                    </a:nvSpPr>
                    <a:spPr>
                      <a:xfrm>
                        <a:off x="2428860" y="3571876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evet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7" name="36 Metin kutusu"/>
                      <a:cNvSpPr txBox="1"/>
                    </a:nvSpPr>
                    <a:spPr>
                      <a:xfrm>
                        <a:off x="2428860" y="5143512"/>
                        <a:ext cx="71438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evet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8" name="37 Metin kutusu"/>
                      <a:cNvSpPr txBox="1"/>
                    </a:nvSpPr>
                    <a:spPr>
                      <a:xfrm>
                        <a:off x="4286248" y="1071546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hayır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9" name="38 Metin kutusu"/>
                      <a:cNvSpPr txBox="1"/>
                    </a:nvSpPr>
                    <a:spPr>
                      <a:xfrm rot="19131758">
                        <a:off x="4382176" y="4070522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hayır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0" name="39 Metin kutusu"/>
                      <a:cNvSpPr txBox="1"/>
                    </a:nvSpPr>
                    <a:spPr>
                      <a:xfrm rot="2109788">
                        <a:off x="4463775" y="3050076"/>
                        <a:ext cx="785818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hayır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E0E1C" w:rsidRPr="000D78EA" w:rsidRDefault="004E0E1C" w:rsidP="004E0E1C">
      <w:pPr>
        <w:spacing w:line="240" w:lineRule="auto"/>
        <w:jc w:val="center"/>
        <w:rPr>
          <w:rFonts w:ascii="Ebrima" w:hAnsi="Ebrima"/>
          <w:color w:val="0F243E" w:themeColor="text2" w:themeShade="80"/>
          <w:sz w:val="18"/>
        </w:rPr>
      </w:pPr>
      <w:r w:rsidRPr="000D78EA">
        <w:rPr>
          <w:rFonts w:ascii="Ebrima" w:hAnsi="Ebrima"/>
          <w:color w:val="0F243E" w:themeColor="text2" w:themeShade="80"/>
          <w:sz w:val="18"/>
        </w:rPr>
        <w:t>Siverek Rehberlik ve Araştırma Merkezi</w:t>
      </w:r>
    </w:p>
    <w:p w:rsidR="004E0E1C" w:rsidRPr="000D78EA" w:rsidRDefault="004E0E1C" w:rsidP="004E0E1C">
      <w:pPr>
        <w:spacing w:line="240" w:lineRule="auto"/>
        <w:jc w:val="center"/>
        <w:rPr>
          <w:rFonts w:ascii="Ebrima" w:hAnsi="Ebrima"/>
          <w:color w:val="0F243E" w:themeColor="text2" w:themeShade="80"/>
          <w:sz w:val="18"/>
        </w:rPr>
      </w:pPr>
      <w:r w:rsidRPr="000D78EA">
        <w:rPr>
          <w:rFonts w:ascii="Ebrima" w:hAnsi="Ebrima"/>
          <w:color w:val="0F243E" w:themeColor="text2" w:themeShade="80"/>
          <w:sz w:val="18"/>
        </w:rPr>
        <w:t>H.SEVİNÇ</w:t>
      </w:r>
    </w:p>
    <w:p w:rsidR="004E0E1C" w:rsidRPr="004E0E1C" w:rsidRDefault="004E0E1C" w:rsidP="00FB5FDB">
      <w:pPr>
        <w:jc w:val="center"/>
        <w:rPr>
          <w:rFonts w:asciiTheme="majorHAnsi" w:hAnsiTheme="majorHAnsi"/>
          <w:color w:val="0F243E" w:themeColor="text2" w:themeShade="80"/>
          <w:sz w:val="40"/>
        </w:rPr>
      </w:pPr>
    </w:p>
    <w:p w:rsidR="00FB5FDB" w:rsidRPr="00DA28BF" w:rsidRDefault="00DA28BF" w:rsidP="00DA28BF">
      <w:pPr>
        <w:jc w:val="center"/>
        <w:rPr>
          <w:rFonts w:ascii="Algerian" w:hAnsi="Algerian"/>
          <w:b/>
          <w:color w:val="632423" w:themeColor="accent2" w:themeShade="80"/>
          <w:sz w:val="48"/>
        </w:rPr>
      </w:pPr>
      <w:r w:rsidRPr="00DA28BF">
        <w:rPr>
          <w:rFonts w:ascii="Algerian" w:hAnsi="Algerian"/>
          <w:b/>
          <w:color w:val="632423" w:themeColor="accent2" w:themeShade="80"/>
          <w:sz w:val="48"/>
        </w:rPr>
        <w:t>OBP PUANI</w:t>
      </w:r>
    </w:p>
    <w:p w:rsidR="00860A4D" w:rsidRPr="00DA28BF" w:rsidRDefault="00641E02" w:rsidP="00DA28BF">
      <w:pPr>
        <w:ind w:left="720"/>
        <w:jc w:val="both"/>
        <w:rPr>
          <w:rFonts w:asciiTheme="majorHAnsi" w:hAnsiTheme="majorHAnsi" w:cs="Algerian"/>
          <w:color w:val="000000" w:themeColor="text1"/>
          <w:sz w:val="28"/>
        </w:rPr>
      </w:pPr>
      <w:r w:rsidRPr="00DA28BF">
        <w:rPr>
          <w:rFonts w:asciiTheme="majorHAnsi" w:hAnsiTheme="majorHAnsi" w:cs="Algerian"/>
          <w:color w:val="000000" w:themeColor="text1"/>
          <w:sz w:val="28"/>
        </w:rPr>
        <w:t>Ortaöğretim bitirme notları en küçüğü 250, en büyüğü 500 olmak üzere ortaöğretim başarı puanına dönüştürülecektir.</w:t>
      </w:r>
    </w:p>
    <w:p w:rsidR="00DA28BF" w:rsidRPr="00DA28BF" w:rsidRDefault="00641E02" w:rsidP="00DA28BF">
      <w:pPr>
        <w:tabs>
          <w:tab w:val="num" w:pos="720"/>
        </w:tabs>
        <w:ind w:left="720"/>
        <w:jc w:val="both"/>
        <w:rPr>
          <w:rFonts w:asciiTheme="majorHAnsi" w:hAnsiTheme="majorHAnsi" w:cs="Algerian"/>
          <w:color w:val="000000" w:themeColor="text1"/>
          <w:sz w:val="28"/>
        </w:rPr>
      </w:pPr>
      <w:r w:rsidRPr="00DA28BF">
        <w:rPr>
          <w:rFonts w:asciiTheme="majorHAnsi" w:hAnsiTheme="majorHAnsi" w:cs="Algerian"/>
          <w:color w:val="000000" w:themeColor="text1"/>
          <w:sz w:val="28"/>
        </w:rPr>
        <w:t>Ortaöğretim Başarı Puanını</w:t>
      </w:r>
      <w:r w:rsidR="00DA28BF">
        <w:rPr>
          <w:rFonts w:asciiTheme="majorHAnsi" w:hAnsiTheme="majorHAnsi" w:cs="Algerian"/>
          <w:color w:val="000000" w:themeColor="text1"/>
          <w:sz w:val="28"/>
        </w:rPr>
        <w:t xml:space="preserve">n (OBP) hesaplanmasında Türkiye </w:t>
      </w:r>
      <w:r w:rsidRPr="00DA28BF">
        <w:rPr>
          <w:rFonts w:asciiTheme="majorHAnsi" w:hAnsiTheme="majorHAnsi" w:cs="Algerian"/>
          <w:color w:val="000000" w:themeColor="text1"/>
          <w:sz w:val="28"/>
        </w:rPr>
        <w:t>geneli dikkate alınır.</w:t>
      </w:r>
    </w:p>
    <w:p w:rsidR="00DA28BF" w:rsidRDefault="00DA28BF" w:rsidP="00DA28BF">
      <w:pPr>
        <w:spacing w:line="240" w:lineRule="auto"/>
        <w:ind w:left="708"/>
        <w:jc w:val="both"/>
        <w:rPr>
          <w:rFonts w:asciiTheme="majorHAnsi" w:hAnsiTheme="majorHAnsi" w:cs="Algerian"/>
          <w:color w:val="000000" w:themeColor="text1"/>
          <w:sz w:val="28"/>
        </w:rPr>
      </w:pPr>
      <w:r w:rsidRPr="00DA28BF">
        <w:rPr>
          <w:rFonts w:asciiTheme="majorHAnsi" w:hAnsiTheme="majorHAnsi" w:cs="Algerian"/>
          <w:color w:val="000000" w:themeColor="text1"/>
          <w:sz w:val="28"/>
        </w:rPr>
        <w:t>2018 YKS puan</w:t>
      </w:r>
      <w:r>
        <w:rPr>
          <w:rFonts w:asciiTheme="majorHAnsi" w:hAnsiTheme="majorHAnsi" w:cs="Algerian"/>
          <w:color w:val="000000" w:themeColor="text1"/>
          <w:sz w:val="28"/>
        </w:rPr>
        <w:t xml:space="preserve">ıyla yerleşen öğrenci 2019’da başka yere gitmek isterse ek puan </w:t>
      </w:r>
      <w:r w:rsidRPr="00DA28BF">
        <w:rPr>
          <w:rFonts w:asciiTheme="majorHAnsi" w:hAnsiTheme="majorHAnsi" w:cs="Algerian"/>
          <w:i/>
          <w:color w:val="000000" w:themeColor="text1"/>
          <w:sz w:val="28"/>
        </w:rPr>
        <w:t>yarı yarıya</w:t>
      </w:r>
      <w:r>
        <w:rPr>
          <w:rFonts w:asciiTheme="majorHAnsi" w:hAnsiTheme="majorHAnsi" w:cs="Algerian"/>
          <w:color w:val="000000" w:themeColor="text1"/>
          <w:sz w:val="28"/>
        </w:rPr>
        <w:t xml:space="preserve"> düşer.</w:t>
      </w:r>
    </w:p>
    <w:p w:rsidR="00DA28BF" w:rsidRDefault="00DA28BF" w:rsidP="00DA28BF">
      <w:pPr>
        <w:spacing w:line="240" w:lineRule="auto"/>
        <w:ind w:left="708"/>
        <w:jc w:val="both"/>
        <w:rPr>
          <w:rFonts w:asciiTheme="majorHAnsi" w:hAnsiTheme="majorHAnsi" w:cs="Algerian"/>
          <w:color w:val="000000" w:themeColor="text1"/>
          <w:sz w:val="28"/>
        </w:rPr>
      </w:pPr>
    </w:p>
    <w:p w:rsidR="00DA28BF" w:rsidRPr="00DA28BF" w:rsidRDefault="00DA28BF" w:rsidP="00DA28BF">
      <w:pPr>
        <w:spacing w:line="240" w:lineRule="auto"/>
        <w:ind w:left="708"/>
        <w:jc w:val="both"/>
        <w:rPr>
          <w:rFonts w:asciiTheme="majorHAnsi" w:hAnsiTheme="majorHAnsi" w:cs="Algerian"/>
          <w:color w:val="000000" w:themeColor="text1"/>
          <w:sz w:val="28"/>
        </w:rPr>
      </w:pPr>
      <w:r w:rsidRPr="00DA28BF">
        <w:rPr>
          <w:rFonts w:asciiTheme="majorHAnsi" w:hAnsiTheme="majorHAnsi" w:cs="Algerian"/>
          <w:noProof/>
          <w:color w:val="000000" w:themeColor="text1"/>
          <w:sz w:val="28"/>
        </w:rPr>
        <w:drawing>
          <wp:inline distT="0" distB="0" distL="0" distR="0">
            <wp:extent cx="2830830" cy="2217420"/>
            <wp:effectExtent l="19050" t="0" r="7620" b="0"/>
            <wp:docPr id="23" name="Nesne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4155546"/>
                      <a:chOff x="0" y="214290"/>
                      <a:chExt cx="9144000" cy="4155546"/>
                    </a:xfrm>
                  </a:grpSpPr>
                  <a:sp>
                    <a:nvSpPr>
                      <a:cNvPr id="4" name="3 Metin kutusu"/>
                      <a:cNvSpPr txBox="1"/>
                    </a:nvSpPr>
                    <a:spPr>
                      <a:xfrm>
                        <a:off x="0" y="1357298"/>
                        <a:ext cx="9144000" cy="369332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Hukuk                                                                        EA                            En düşük 190 bininci (190.000)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" name="4 Metin kutusu"/>
                      <a:cNvSpPr txBox="1"/>
                    </a:nvSpPr>
                    <a:spPr>
                      <a:xfrm>
                        <a:off x="0" y="2071678"/>
                        <a:ext cx="9144000" cy="369332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Mühendislik*                                                          SAY                            En düşük 300 bininci (300.000)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8" name="7 Metin kutusu"/>
                      <a:cNvSpPr txBox="1"/>
                    </a:nvSpPr>
                    <a:spPr>
                      <a:xfrm>
                        <a:off x="0" y="2714620"/>
                        <a:ext cx="9144000" cy="369332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bg2">
                            <a:lumMod val="25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Mimarlık                                                                   SAY                           En düşük 250 bininci (250.000)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9" name="8 Metin kutusu"/>
                      <a:cNvSpPr txBox="1"/>
                    </a:nvSpPr>
                    <a:spPr>
                      <a:xfrm>
                        <a:off x="0" y="3357562"/>
                        <a:ext cx="9144000" cy="369332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Tıp                                                                             SAY                                En düşük 50 bininci (50.000)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" name="9 Metin kutusu"/>
                      <a:cNvSpPr txBox="1"/>
                    </a:nvSpPr>
                    <a:spPr>
                      <a:xfrm>
                        <a:off x="0" y="4000504"/>
                        <a:ext cx="9144000" cy="369332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</a:ln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tr-TR" dirty="0"/>
                            <a:t>Öğretmenlik(PDR dahil)                        İlgili Puan Türünde                  En düşük 300 bininci (300.000)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" name="10 Metin kutusu"/>
                      <a:cNvSpPr txBox="1"/>
                    </a:nvSpPr>
                    <a:spPr>
                      <a:xfrm>
                        <a:off x="285720" y="214290"/>
                        <a:ext cx="8501122" cy="830997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tr-T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tr-TR" sz="2400" b="1" dirty="0">
                              <a:solidFill>
                                <a:srgbClr val="C00000"/>
                              </a:solidFill>
                            </a:rPr>
                            <a:t>Hukuk, Mimarlık, Mühendislik, Tıp, Öğretmenlik Programlarına Başvurabilmek İçin En Düşük Başarı Sırası Nedir?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DA28BF" w:rsidRPr="00DA28BF" w:rsidSect="00B5656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400D"/>
    <w:multiLevelType w:val="hybridMultilevel"/>
    <w:tmpl w:val="2CA2D02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87735"/>
    <w:multiLevelType w:val="hybridMultilevel"/>
    <w:tmpl w:val="F998CC72"/>
    <w:lvl w:ilvl="0" w:tplc="A5543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24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B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E2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CA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EE0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8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08B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56569"/>
    <w:rsid w:val="000D78EA"/>
    <w:rsid w:val="00205375"/>
    <w:rsid w:val="004E0E1C"/>
    <w:rsid w:val="00641E02"/>
    <w:rsid w:val="00751F1C"/>
    <w:rsid w:val="00811A60"/>
    <w:rsid w:val="00860A4D"/>
    <w:rsid w:val="009079A7"/>
    <w:rsid w:val="00B56569"/>
    <w:rsid w:val="00D839A1"/>
    <w:rsid w:val="00DA28BF"/>
    <w:rsid w:val="00FB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A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6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656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51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28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2FEA-69E0-4506-8E77-07E8850DC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sevinchayriye96@gmail.com</dc:creator>
  <cp:lastModifiedBy>Windows User</cp:lastModifiedBy>
  <cp:revision>4</cp:revision>
  <dcterms:created xsi:type="dcterms:W3CDTF">2019-10-10T16:32:00Z</dcterms:created>
  <dcterms:modified xsi:type="dcterms:W3CDTF">2019-10-15T13:21:00Z</dcterms:modified>
</cp:coreProperties>
</file>